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361615DF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 w:rsidR="006F3E0C">
        <w:t>Dogs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4EDB3B1B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</w:t>
      </w:r>
      <w:r w:rsidR="006F3E0C">
        <w:t xml:space="preserve">as you can </w:t>
      </w:r>
      <w:bookmarkStart w:id="0" w:name="_GoBack"/>
      <w:bookmarkEnd w:id="0"/>
      <w:r w:rsidR="000561EA">
        <w:t xml:space="preserve">that </w:t>
      </w:r>
      <w:r w:rsidR="006F3E0C">
        <w:t>dogs</w:t>
      </w:r>
      <w:r w:rsidR="00AC35DA">
        <w:t xml:space="preserve"> 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altName w:val="Cambria Math"/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3E0C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A82A13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a7102180-52f6-40e1-8b01-ad4770f0307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B7CD37-B923-4218-888A-ACE64DEA7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2015-08-03T15:00:00Z</dcterms:created>
  <dcterms:modified xsi:type="dcterms:W3CDTF">2015-08-03T15:00:00Z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