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E00D" w14:textId="317A16F6" w:rsidR="00E3722E" w:rsidRDefault="00E3722E" w:rsidP="004F008C">
      <w:r w:rsidRPr="004F008C">
        <w:t xml:space="preserve"> </w:t>
      </w:r>
    </w:p>
    <w:p w14:paraId="5ED8D341" w14:textId="77777777" w:rsidR="008704E2" w:rsidRPr="00415F4A" w:rsidRDefault="008704E2" w:rsidP="008704E2">
      <w:pPr>
        <w:rPr>
          <w:b/>
          <w:color w:val="ED7D31" w:themeColor="accent2"/>
          <w:sz w:val="32"/>
          <w:szCs w:val="32"/>
        </w:rPr>
      </w:pPr>
    </w:p>
    <w:p w14:paraId="244E8687" w14:textId="398B7A5B" w:rsidR="00415F4A" w:rsidRPr="008704E2" w:rsidRDefault="00415F4A" w:rsidP="00415F4A">
      <w:pPr>
        <w:jc w:val="center"/>
        <w:rPr>
          <w:b/>
          <w:color w:val="ED7D31" w:themeColor="accent2"/>
          <w:sz w:val="36"/>
          <w:szCs w:val="36"/>
        </w:rPr>
      </w:pPr>
      <w:r w:rsidRPr="008704E2">
        <w:rPr>
          <w:b/>
          <w:color w:val="ED7D31" w:themeColor="accent2"/>
          <w:sz w:val="36"/>
          <w:szCs w:val="36"/>
        </w:rPr>
        <w:t>Masterpiece Living Data FAQ’s</w:t>
      </w:r>
    </w:p>
    <w:p w14:paraId="0551FA5B" w14:textId="77777777" w:rsidR="00415F4A" w:rsidRPr="008704E2" w:rsidRDefault="00415F4A" w:rsidP="008704E2">
      <w:pPr>
        <w:spacing w:after="0"/>
        <w:rPr>
          <w:sz w:val="28"/>
          <w:szCs w:val="28"/>
        </w:rPr>
      </w:pPr>
      <w:r w:rsidRPr="008704E2">
        <w:rPr>
          <w:b/>
          <w:sz w:val="28"/>
          <w:szCs w:val="28"/>
        </w:rPr>
        <w:t>Why should I participate in the MPL Review process?</w:t>
      </w:r>
      <w:r w:rsidRPr="008704E2">
        <w:rPr>
          <w:sz w:val="28"/>
          <w:szCs w:val="28"/>
        </w:rPr>
        <w:t xml:space="preserve"> </w:t>
      </w:r>
    </w:p>
    <w:p w14:paraId="38C16542" w14:textId="1811CE6C" w:rsidR="00415F4A" w:rsidRPr="008704E2" w:rsidRDefault="00415F4A" w:rsidP="008704E2">
      <w:pPr>
        <w:spacing w:after="0"/>
        <w:rPr>
          <w:sz w:val="28"/>
          <w:szCs w:val="28"/>
        </w:rPr>
      </w:pPr>
      <w:r w:rsidRPr="008704E2">
        <w:rPr>
          <w:sz w:val="28"/>
          <w:szCs w:val="28"/>
        </w:rPr>
        <w:t>The Masterpiece Living (MPL) Review process is designed for your personal wellbeing and not something the community will be using to make decisions for you like determining which level of living is best for you or what your goals should be. This is simply a self-reflection opportunity to see how the decisions you make every day compare to what Successful Aging research shows us will help us to age in a better way.</w:t>
      </w:r>
    </w:p>
    <w:p w14:paraId="7E28D4BB" w14:textId="77777777" w:rsidR="008704E2" w:rsidRPr="008704E2" w:rsidRDefault="008704E2" w:rsidP="008704E2">
      <w:pPr>
        <w:spacing w:after="0"/>
        <w:rPr>
          <w:sz w:val="28"/>
          <w:szCs w:val="28"/>
        </w:rPr>
      </w:pPr>
    </w:p>
    <w:p w14:paraId="43F76E9A" w14:textId="77777777" w:rsidR="00415F4A" w:rsidRPr="008704E2" w:rsidRDefault="00415F4A" w:rsidP="008704E2">
      <w:pPr>
        <w:spacing w:after="0"/>
        <w:rPr>
          <w:b/>
          <w:sz w:val="28"/>
          <w:szCs w:val="28"/>
        </w:rPr>
      </w:pPr>
      <w:r w:rsidRPr="008704E2">
        <w:rPr>
          <w:b/>
          <w:sz w:val="28"/>
          <w:szCs w:val="28"/>
        </w:rPr>
        <w:t xml:space="preserve"> Who will see this data? </w:t>
      </w:r>
    </w:p>
    <w:p w14:paraId="650FE826" w14:textId="781B4725" w:rsidR="00415F4A" w:rsidRPr="008704E2" w:rsidRDefault="00415F4A" w:rsidP="008704E2">
      <w:pPr>
        <w:spacing w:after="0"/>
        <w:rPr>
          <w:sz w:val="28"/>
          <w:szCs w:val="28"/>
        </w:rPr>
      </w:pPr>
      <w:r w:rsidRPr="008704E2">
        <w:rPr>
          <w:sz w:val="28"/>
          <w:szCs w:val="28"/>
        </w:rPr>
        <w:t xml:space="preserve">If you complete a paper version of the MPL Lifestyle Review, the only person who will have access to your responses is the specific person at your organization who is entering the data into the Masterpiece Living website database. Masterpiece Living controls who has access to this part of the website. MPL recommends that the community provide a confidentiality agreement to this person who completes data entry (this is often done when new team members are hired) and agrees to share responses entered into our database with no one – staff, resident, anyone outside of the organization. </w:t>
      </w:r>
    </w:p>
    <w:p w14:paraId="4985518C" w14:textId="77777777" w:rsidR="008704E2" w:rsidRPr="008704E2" w:rsidRDefault="008704E2" w:rsidP="008704E2">
      <w:pPr>
        <w:spacing w:after="0"/>
        <w:rPr>
          <w:sz w:val="28"/>
          <w:szCs w:val="28"/>
        </w:rPr>
      </w:pPr>
    </w:p>
    <w:p w14:paraId="66C113A1" w14:textId="77777777" w:rsidR="00415F4A" w:rsidRPr="008704E2" w:rsidRDefault="00415F4A" w:rsidP="008704E2">
      <w:pPr>
        <w:spacing w:after="0"/>
        <w:rPr>
          <w:b/>
          <w:sz w:val="28"/>
          <w:szCs w:val="28"/>
        </w:rPr>
      </w:pPr>
      <w:r w:rsidRPr="008704E2">
        <w:rPr>
          <w:b/>
          <w:sz w:val="28"/>
          <w:szCs w:val="28"/>
        </w:rPr>
        <w:t>Will my data be shared with anyone besides Masterpiece Living?</w:t>
      </w:r>
    </w:p>
    <w:p w14:paraId="68B2BB3D" w14:textId="52080579" w:rsidR="00415F4A" w:rsidRPr="008704E2" w:rsidRDefault="00415F4A" w:rsidP="008704E2">
      <w:pPr>
        <w:spacing w:after="0"/>
        <w:rPr>
          <w:sz w:val="28"/>
          <w:szCs w:val="28"/>
        </w:rPr>
      </w:pPr>
      <w:r w:rsidRPr="008704E2">
        <w:rPr>
          <w:sz w:val="28"/>
          <w:szCs w:val="28"/>
        </w:rPr>
        <w:t xml:space="preserve"> MPL does not give resident information or data to any third parties. MPL will analyze the data on large scales (data from 4,000+ people at a time) to look for trends in the aging field, however it is always de-identified. We have shared deidentified data sets (10,000+ data points) with the University of Michigan so they can help with analyses and interpretation. This partnership with U of M is outlined in the Consent Form and the data is used for research and academic purposes only. </w:t>
      </w:r>
    </w:p>
    <w:p w14:paraId="18C6DC9C" w14:textId="77777777" w:rsidR="008704E2" w:rsidRPr="008704E2" w:rsidRDefault="008704E2" w:rsidP="008704E2">
      <w:pPr>
        <w:spacing w:after="0"/>
        <w:rPr>
          <w:sz w:val="28"/>
          <w:szCs w:val="28"/>
        </w:rPr>
      </w:pPr>
    </w:p>
    <w:p w14:paraId="67213CA1" w14:textId="77777777" w:rsidR="00415F4A" w:rsidRPr="008704E2" w:rsidRDefault="00415F4A" w:rsidP="008704E2">
      <w:pPr>
        <w:spacing w:after="0"/>
        <w:rPr>
          <w:b/>
          <w:sz w:val="28"/>
          <w:szCs w:val="28"/>
        </w:rPr>
      </w:pPr>
      <w:r w:rsidRPr="008704E2">
        <w:rPr>
          <w:b/>
          <w:sz w:val="28"/>
          <w:szCs w:val="28"/>
        </w:rPr>
        <w:t xml:space="preserve">Who designed the MPL Lifestyle Review? </w:t>
      </w:r>
    </w:p>
    <w:p w14:paraId="58B696AD" w14:textId="2249B6B1" w:rsidR="00415F4A" w:rsidRPr="008704E2" w:rsidRDefault="00415F4A" w:rsidP="008704E2">
      <w:pPr>
        <w:spacing w:after="0"/>
        <w:rPr>
          <w:sz w:val="28"/>
          <w:szCs w:val="28"/>
        </w:rPr>
      </w:pPr>
      <w:r w:rsidRPr="008704E2">
        <w:rPr>
          <w:sz w:val="28"/>
          <w:szCs w:val="28"/>
        </w:rPr>
        <w:t xml:space="preserve">The Lifestyle Review was developed by Masterpiece Living in cooperation with Dr. Robert Kahn, a co-author of the book Successful Aging. The questions selected come from two sources: the original studies on successful aging and the subsequent findings that cite the original studies. </w:t>
      </w:r>
    </w:p>
    <w:p w14:paraId="00F27261" w14:textId="77777777" w:rsidR="008704E2" w:rsidRPr="008704E2" w:rsidRDefault="008704E2" w:rsidP="008704E2">
      <w:pPr>
        <w:spacing w:after="0"/>
        <w:rPr>
          <w:sz w:val="28"/>
          <w:szCs w:val="28"/>
        </w:rPr>
      </w:pPr>
    </w:p>
    <w:p w14:paraId="7E833379" w14:textId="77777777" w:rsidR="008704E2" w:rsidRDefault="008704E2" w:rsidP="008704E2">
      <w:pPr>
        <w:spacing w:after="0"/>
        <w:rPr>
          <w:b/>
          <w:sz w:val="28"/>
          <w:szCs w:val="28"/>
        </w:rPr>
      </w:pPr>
    </w:p>
    <w:p w14:paraId="509D184C" w14:textId="77777777" w:rsidR="008704E2" w:rsidRDefault="008704E2" w:rsidP="008704E2">
      <w:pPr>
        <w:spacing w:after="0"/>
        <w:rPr>
          <w:b/>
          <w:sz w:val="28"/>
          <w:szCs w:val="28"/>
        </w:rPr>
      </w:pPr>
    </w:p>
    <w:p w14:paraId="364E8101" w14:textId="77777777" w:rsidR="008704E2" w:rsidRDefault="008704E2" w:rsidP="008704E2">
      <w:pPr>
        <w:spacing w:after="0"/>
        <w:rPr>
          <w:b/>
          <w:sz w:val="28"/>
          <w:szCs w:val="28"/>
        </w:rPr>
      </w:pPr>
    </w:p>
    <w:p w14:paraId="68EB24BB" w14:textId="77777777" w:rsidR="009A6911" w:rsidRDefault="009A6911" w:rsidP="008704E2">
      <w:pPr>
        <w:spacing w:after="0"/>
        <w:rPr>
          <w:b/>
          <w:sz w:val="28"/>
          <w:szCs w:val="28"/>
        </w:rPr>
      </w:pPr>
    </w:p>
    <w:p w14:paraId="16E62F2F" w14:textId="2BDD6EA9" w:rsidR="00415F4A" w:rsidRPr="008704E2" w:rsidRDefault="00415F4A" w:rsidP="008704E2">
      <w:pPr>
        <w:spacing w:after="0"/>
        <w:rPr>
          <w:b/>
          <w:sz w:val="28"/>
          <w:szCs w:val="28"/>
        </w:rPr>
      </w:pPr>
      <w:r w:rsidRPr="008704E2">
        <w:rPr>
          <w:b/>
          <w:sz w:val="28"/>
          <w:szCs w:val="28"/>
        </w:rPr>
        <w:t xml:space="preserve">Who analyzes the data collected from the MPL Reviews? </w:t>
      </w:r>
    </w:p>
    <w:p w14:paraId="78A34A5C" w14:textId="36A69465" w:rsidR="00415F4A" w:rsidRPr="008704E2" w:rsidRDefault="00415F4A" w:rsidP="008704E2">
      <w:pPr>
        <w:spacing w:after="0"/>
        <w:rPr>
          <w:sz w:val="28"/>
          <w:szCs w:val="28"/>
        </w:rPr>
      </w:pPr>
      <w:r w:rsidRPr="008704E2">
        <w:rPr>
          <w:sz w:val="28"/>
          <w:szCs w:val="28"/>
        </w:rPr>
        <w:t xml:space="preserve">The MPL website is the ultimate collection point for all data. Individual Feedback Reports are generated by our database which uses a proprietary scoring logic. This logic also generates the organizational/community MPL Portraits (deidentified, aggregate report) that each Masterpiece Living partner receives. In addition, the Masterpiece Living data team runs analyses on large sets of deidentified data (4,000+ people) in the pursuit of discovering emerging trends in aging. </w:t>
      </w:r>
    </w:p>
    <w:p w14:paraId="2F97C03B" w14:textId="77777777" w:rsidR="008704E2" w:rsidRPr="008704E2" w:rsidRDefault="008704E2" w:rsidP="008704E2">
      <w:pPr>
        <w:spacing w:after="0"/>
        <w:rPr>
          <w:sz w:val="28"/>
          <w:szCs w:val="28"/>
        </w:rPr>
      </w:pPr>
    </w:p>
    <w:p w14:paraId="6919F00B" w14:textId="77777777" w:rsidR="00415F4A" w:rsidRPr="008704E2" w:rsidRDefault="00415F4A" w:rsidP="008704E2">
      <w:pPr>
        <w:spacing w:after="0"/>
        <w:rPr>
          <w:b/>
          <w:sz w:val="28"/>
          <w:szCs w:val="28"/>
        </w:rPr>
      </w:pPr>
      <w:r w:rsidRPr="008704E2">
        <w:rPr>
          <w:b/>
          <w:sz w:val="28"/>
          <w:szCs w:val="28"/>
        </w:rPr>
        <w:t xml:space="preserve">Who analyzes the large sets of data from the Masterpiece Living database? </w:t>
      </w:r>
    </w:p>
    <w:p w14:paraId="6B5A41D0" w14:textId="3A91285F" w:rsidR="008704E2" w:rsidRDefault="00415F4A" w:rsidP="008704E2">
      <w:pPr>
        <w:spacing w:after="0"/>
        <w:rPr>
          <w:sz w:val="28"/>
          <w:szCs w:val="28"/>
        </w:rPr>
      </w:pPr>
      <w:r w:rsidRPr="008704E2">
        <w:rPr>
          <w:sz w:val="28"/>
          <w:szCs w:val="28"/>
        </w:rPr>
        <w:t xml:space="preserve">In addition to the Masterpiece Living data team, Masterpiece Living also works with the University of Michigan’s Research Institute for the Social Sciences on an ongoing basis analyzing the data. </w:t>
      </w:r>
    </w:p>
    <w:p w14:paraId="6DC69C07" w14:textId="77777777" w:rsidR="008704E2" w:rsidRPr="008704E2" w:rsidRDefault="008704E2" w:rsidP="008704E2">
      <w:pPr>
        <w:spacing w:after="0"/>
        <w:rPr>
          <w:sz w:val="28"/>
          <w:szCs w:val="28"/>
        </w:rPr>
      </w:pPr>
    </w:p>
    <w:p w14:paraId="71B1D321" w14:textId="5BABDD6B" w:rsidR="00415F4A" w:rsidRPr="008704E2" w:rsidRDefault="00415F4A" w:rsidP="008704E2">
      <w:pPr>
        <w:spacing w:after="0"/>
        <w:rPr>
          <w:b/>
          <w:sz w:val="28"/>
          <w:szCs w:val="28"/>
        </w:rPr>
      </w:pPr>
      <w:r w:rsidRPr="008704E2">
        <w:rPr>
          <w:b/>
          <w:sz w:val="28"/>
          <w:szCs w:val="28"/>
        </w:rPr>
        <w:t xml:space="preserve">Are results published in medical/academic peer-reviewed journals? </w:t>
      </w:r>
    </w:p>
    <w:p w14:paraId="19524370" w14:textId="7D48494D" w:rsidR="00415F4A" w:rsidRPr="008704E2" w:rsidRDefault="00415F4A" w:rsidP="008704E2">
      <w:pPr>
        <w:spacing w:after="0"/>
        <w:rPr>
          <w:sz w:val="28"/>
          <w:szCs w:val="28"/>
        </w:rPr>
      </w:pPr>
      <w:r w:rsidRPr="008704E2">
        <w:rPr>
          <w:sz w:val="28"/>
          <w:szCs w:val="28"/>
        </w:rPr>
        <w:t>Masterpiece Living operates under the social model, so we do not have a medical team, nor do we publish our findings in medical journals. Masterpiece Living works to apply the research discovered through the MacArthur Foundation’s Study on Aging. Therefore, the findings shared through the Masterpiece Living database are shared with practitioners within the aging field through publications like the Journal on Active Aging, but not in academic journals. (Research that MPL was founded upon can be found in the back of the book, Successful Aging in the “Notes” section.)</w:t>
      </w:r>
    </w:p>
    <w:p w14:paraId="593108E1" w14:textId="77777777" w:rsidR="008704E2" w:rsidRPr="008704E2" w:rsidRDefault="008704E2" w:rsidP="008704E2">
      <w:pPr>
        <w:spacing w:after="0"/>
        <w:rPr>
          <w:sz w:val="28"/>
          <w:szCs w:val="28"/>
        </w:rPr>
      </w:pPr>
    </w:p>
    <w:p w14:paraId="730C2D85" w14:textId="1AA54BD0" w:rsidR="00415F4A" w:rsidRPr="008704E2" w:rsidRDefault="00415F4A" w:rsidP="008704E2">
      <w:pPr>
        <w:spacing w:after="0"/>
        <w:rPr>
          <w:sz w:val="28"/>
          <w:szCs w:val="28"/>
        </w:rPr>
      </w:pPr>
      <w:r w:rsidRPr="008704E2">
        <w:rPr>
          <w:b/>
          <w:sz w:val="28"/>
          <w:szCs w:val="28"/>
        </w:rPr>
        <w:t>What other companies are collecting this data?</w:t>
      </w:r>
      <w:r w:rsidRPr="008704E2">
        <w:rPr>
          <w:sz w:val="28"/>
          <w:szCs w:val="28"/>
        </w:rPr>
        <w:t xml:space="preserve"> </w:t>
      </w:r>
    </w:p>
    <w:p w14:paraId="51CDC43B" w14:textId="5BC6C1F8" w:rsidR="00415F4A" w:rsidRPr="008704E2" w:rsidRDefault="00415F4A" w:rsidP="008704E2">
      <w:pPr>
        <w:spacing w:after="0"/>
        <w:rPr>
          <w:b/>
          <w:sz w:val="28"/>
          <w:szCs w:val="28"/>
        </w:rPr>
      </w:pPr>
      <w:r w:rsidRPr="008704E2">
        <w:rPr>
          <w:sz w:val="28"/>
          <w:szCs w:val="28"/>
        </w:rPr>
        <w:t>The Masterpiece Living Lifestyle Review is proprietary and there are no other companies offering this resource.</w:t>
      </w:r>
    </w:p>
    <w:sectPr w:rsidR="00415F4A" w:rsidRPr="008704E2" w:rsidSect="008704E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A0CF" w14:textId="77777777" w:rsidR="004E6F55" w:rsidRDefault="004E6F55" w:rsidP="00E3722E">
      <w:pPr>
        <w:spacing w:after="0" w:line="240" w:lineRule="auto"/>
      </w:pPr>
      <w:r>
        <w:separator/>
      </w:r>
    </w:p>
  </w:endnote>
  <w:endnote w:type="continuationSeparator" w:id="0">
    <w:p w14:paraId="166DB719" w14:textId="77777777" w:rsidR="004E6F55" w:rsidRDefault="004E6F55" w:rsidP="00E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3" w14:textId="542CC0E5" w:rsidR="004B5DBF" w:rsidRPr="00E130F6"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©201</w:t>
    </w:r>
    <w:r w:rsidR="000A4B30">
      <w:rPr>
        <w:rFonts w:asciiTheme="minorHAnsi" w:hAnsi="Calibri" w:cstheme="minorBidi"/>
        <w:color w:val="000000" w:themeColor="text1"/>
        <w:kern w:val="24"/>
        <w:sz w:val="14"/>
        <w:szCs w:val="14"/>
      </w:rPr>
      <w:t>9</w:t>
    </w:r>
    <w:r w:rsidRPr="00E130F6">
      <w:rPr>
        <w:rFonts w:asciiTheme="minorHAnsi" w:hAnsi="Calibri" w:cstheme="minorBidi"/>
        <w:color w:val="000000" w:themeColor="text1"/>
        <w:kern w:val="24"/>
        <w:sz w:val="14"/>
        <w:szCs w:val="14"/>
      </w:rPr>
      <w:t xml:space="preserve"> Masterpiece Living, LLC. Masterpiece Living is a registered service mark of Masterpiece Living, LLC.</w:t>
    </w:r>
  </w:p>
  <w:p w14:paraId="2D65E014" w14:textId="77777777" w:rsidR="004B5DBF" w:rsidRPr="00E130F6"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The enclosed documents are for printing and distribution related to Masterpiece Living®.</w:t>
    </w:r>
  </w:p>
  <w:p w14:paraId="2D65E015" w14:textId="45A71DD5" w:rsidR="00E3722E" w:rsidRPr="004B5DBF"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All documents are copyrighted by Masterpiece Living, LLC and may only be reproduced with prior written consent of Masterpiece Living,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446D" w14:textId="77777777" w:rsidR="004E6F55" w:rsidRDefault="004E6F55" w:rsidP="00E3722E">
      <w:pPr>
        <w:spacing w:after="0" w:line="240" w:lineRule="auto"/>
      </w:pPr>
      <w:r>
        <w:separator/>
      </w:r>
    </w:p>
  </w:footnote>
  <w:footnote w:type="continuationSeparator" w:id="0">
    <w:p w14:paraId="4104A49D" w14:textId="77777777" w:rsidR="004E6F55" w:rsidRDefault="004E6F55" w:rsidP="00E3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2" w14:textId="1BC1AE91" w:rsidR="00E3722E" w:rsidRDefault="009A6911">
    <w:pPr>
      <w:pStyle w:val="Header"/>
    </w:pPr>
    <w:r>
      <w:rPr>
        <w:noProof/>
      </w:rPr>
      <w:drawing>
        <wp:anchor distT="0" distB="0" distL="114300" distR="114300" simplePos="0" relativeHeight="251660288" behindDoc="0" locked="0" layoutInCell="1" allowOverlap="1" wp14:anchorId="50EF4FAC" wp14:editId="3FC81E7F">
          <wp:simplePos x="0" y="0"/>
          <wp:positionH relativeFrom="column">
            <wp:posOffset>6610350</wp:posOffset>
          </wp:positionH>
          <wp:positionV relativeFrom="paragraph">
            <wp:posOffset>-393700</wp:posOffset>
          </wp:positionV>
          <wp:extent cx="539750" cy="680085"/>
          <wp:effectExtent l="0" t="0" r="0" b="0"/>
          <wp:wrapNone/>
          <wp:docPr id="2" name="Picture 2" descr="Masterpiece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terpiece color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68008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D65E016" wp14:editId="57915531">
          <wp:simplePos x="0" y="0"/>
          <wp:positionH relativeFrom="page">
            <wp:align>left</wp:align>
          </wp:positionH>
          <wp:positionV relativeFrom="paragraph">
            <wp:posOffset>69850</wp:posOffset>
          </wp:positionV>
          <wp:extent cx="9530384" cy="229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6715" r="774" b="19557"/>
                  <a:stretch/>
                </pic:blipFill>
                <pic:spPr bwMode="auto">
                  <a:xfrm>
                    <a:off x="0" y="0"/>
                    <a:ext cx="9530384" cy="229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B0482"/>
    <w:multiLevelType w:val="hybridMultilevel"/>
    <w:tmpl w:val="E12C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sDQzNzcwN7I0NTRT0lEKTi0uzszPAykwrAUAXO9QkSwAAAA="/>
  </w:docVars>
  <w:rsids>
    <w:rsidRoot w:val="00E3722E"/>
    <w:rsid w:val="000A4B30"/>
    <w:rsid w:val="000E7001"/>
    <w:rsid w:val="001E4E8E"/>
    <w:rsid w:val="00415F4A"/>
    <w:rsid w:val="00466566"/>
    <w:rsid w:val="004B5DBF"/>
    <w:rsid w:val="004E6F55"/>
    <w:rsid w:val="004F008C"/>
    <w:rsid w:val="00523686"/>
    <w:rsid w:val="00565F6F"/>
    <w:rsid w:val="005761E5"/>
    <w:rsid w:val="005F1AA4"/>
    <w:rsid w:val="00640174"/>
    <w:rsid w:val="00811E86"/>
    <w:rsid w:val="008704E2"/>
    <w:rsid w:val="00885395"/>
    <w:rsid w:val="0091135A"/>
    <w:rsid w:val="009A6911"/>
    <w:rsid w:val="00C7755B"/>
    <w:rsid w:val="00E3722E"/>
    <w:rsid w:val="00F2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E00C"/>
  <w15:chartTrackingRefBased/>
  <w15:docId w15:val="{12DBF5B0-5FD0-4D17-BF83-0FCEEBE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2E"/>
  </w:style>
  <w:style w:type="paragraph" w:styleId="Footer">
    <w:name w:val="footer"/>
    <w:basedOn w:val="Normal"/>
    <w:link w:val="FooterChar"/>
    <w:uiPriority w:val="99"/>
    <w:unhideWhenUsed/>
    <w:rsid w:val="00E3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2E"/>
  </w:style>
  <w:style w:type="paragraph" w:customStyle="1" w:styleId="MPLStyle">
    <w:name w:val="MPL Style"/>
    <w:basedOn w:val="Normal"/>
    <w:link w:val="MPLStyleChar"/>
    <w:qFormat/>
    <w:rsid w:val="00E3722E"/>
    <w:rPr>
      <w:rFonts w:ascii="Calisto MT" w:hAnsi="Calisto MT"/>
      <w:sz w:val="40"/>
    </w:rPr>
  </w:style>
  <w:style w:type="paragraph" w:customStyle="1" w:styleId="MPLBody">
    <w:name w:val="MPL Body"/>
    <w:basedOn w:val="Normal"/>
    <w:link w:val="MPLBodyChar"/>
    <w:qFormat/>
    <w:rsid w:val="00E3722E"/>
    <w:rPr>
      <w:rFonts w:ascii="Calisto MT" w:hAnsi="Calisto MT"/>
      <w:sz w:val="24"/>
    </w:rPr>
  </w:style>
  <w:style w:type="character" w:customStyle="1" w:styleId="MPLStyleChar">
    <w:name w:val="MPL Style Char"/>
    <w:basedOn w:val="DefaultParagraphFont"/>
    <w:link w:val="MPLStyle"/>
    <w:rsid w:val="00E3722E"/>
    <w:rPr>
      <w:rFonts w:ascii="Calisto MT" w:hAnsi="Calisto MT"/>
      <w:sz w:val="40"/>
    </w:rPr>
  </w:style>
  <w:style w:type="character" w:customStyle="1" w:styleId="MPLBodyChar">
    <w:name w:val="MPL Body Char"/>
    <w:basedOn w:val="DefaultParagraphFont"/>
    <w:link w:val="MPLBody"/>
    <w:rsid w:val="00E3722E"/>
    <w:rPr>
      <w:rFonts w:ascii="Calisto MT" w:hAnsi="Calisto MT"/>
      <w:sz w:val="24"/>
    </w:rPr>
  </w:style>
  <w:style w:type="paragraph" w:styleId="NormalWeb">
    <w:name w:val="Normal (Web)"/>
    <w:basedOn w:val="Normal"/>
    <w:uiPriority w:val="99"/>
    <w:unhideWhenUsed/>
    <w:rsid w:val="004B5DB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AA4"/>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9" ma:contentTypeDescription="Create a new document." ma:contentTypeScope="" ma:versionID="7f58f80e2a12d177a0d1ad24f9be82bd">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351cc8ee3710c79e583c48fb829d797b"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B5741-A81E-4804-9F93-8B313A4F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720CD-912D-4C86-88DC-F9A9CF4CA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E834F-F9E0-4610-9723-E9F651F0F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Kai Hillberry</cp:lastModifiedBy>
  <cp:revision>4</cp:revision>
  <dcterms:created xsi:type="dcterms:W3CDTF">2019-08-07T15:07:00Z</dcterms:created>
  <dcterms:modified xsi:type="dcterms:W3CDTF">2020-09-25T21:32:00Z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