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D72" w:rsidRDefault="00CF6D72" w:rsidP="00272492">
      <w:pPr>
        <w:autoSpaceDE w:val="0"/>
        <w:autoSpaceDN w:val="0"/>
        <w:adjustRightInd w:val="0"/>
        <w:spacing w:after="0" w:line="240" w:lineRule="auto"/>
        <w:jc w:val="center"/>
        <w:rPr>
          <w:rFonts w:ascii="Palatino Linotype" w:hAnsi="Palatino Linotype" w:cs="LeagueSpartan-Bold"/>
          <w:b/>
          <w:bCs/>
          <w:sz w:val="32"/>
          <w:szCs w:val="32"/>
          <w:u w:val="single"/>
        </w:rPr>
      </w:pPr>
      <w:r w:rsidRPr="00272492">
        <w:rPr>
          <w:rFonts w:ascii="Palatino Linotype" w:hAnsi="Palatino Linotype" w:cs="T3Font_1"/>
          <w:b/>
          <w:sz w:val="32"/>
          <w:szCs w:val="32"/>
          <w:u w:val="single"/>
        </w:rPr>
        <w:t>Lifestyle Review</w:t>
      </w:r>
      <w:r w:rsidR="00272492" w:rsidRPr="00272492">
        <w:rPr>
          <w:rFonts w:ascii="Palatino Linotype" w:hAnsi="Palatino Linotype" w:cs="T3Font_1"/>
          <w:b/>
          <w:sz w:val="32"/>
          <w:szCs w:val="32"/>
          <w:u w:val="single"/>
        </w:rPr>
        <w:t xml:space="preserve"> </w:t>
      </w:r>
      <w:r w:rsidRPr="00272492">
        <w:rPr>
          <w:rFonts w:ascii="Palatino Linotype" w:hAnsi="Palatino Linotype" w:cs="LeagueSpartan-Bold"/>
          <w:b/>
          <w:bCs/>
          <w:sz w:val="32"/>
          <w:szCs w:val="32"/>
          <w:u w:val="single"/>
        </w:rPr>
        <w:t>CLUE SHEET</w:t>
      </w:r>
    </w:p>
    <w:p w:rsidR="00272492" w:rsidRPr="00272492" w:rsidRDefault="00272492" w:rsidP="00272492">
      <w:pPr>
        <w:autoSpaceDE w:val="0"/>
        <w:autoSpaceDN w:val="0"/>
        <w:adjustRightInd w:val="0"/>
        <w:spacing w:after="0" w:line="240" w:lineRule="auto"/>
        <w:jc w:val="center"/>
        <w:rPr>
          <w:rFonts w:ascii="Palatino Linotype" w:hAnsi="Palatino Linotype" w:cs="T3Font_1"/>
          <w:b/>
          <w:sz w:val="32"/>
          <w:szCs w:val="32"/>
          <w:u w:val="single"/>
        </w:rPr>
      </w:pP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r w:rsidRPr="00272492">
        <w:rPr>
          <w:rFonts w:ascii="Palatino Linotype" w:hAnsi="Palatino Linotype" w:cs="Arimo"/>
          <w:color w:val="222222"/>
          <w:sz w:val="28"/>
          <w:szCs w:val="28"/>
        </w:rPr>
        <w:t>Over the years, we have learned there are some confusing questions within the Lifestyle Review. This Clue Sheet is to help clarify those questions so you can answer more fully and truly.</w:t>
      </w: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p>
    <w:p w:rsidR="00CF6D72" w:rsidRPr="00272492" w:rsidRDefault="00CF6D72" w:rsidP="004B096F">
      <w:pPr>
        <w:autoSpaceDE w:val="0"/>
        <w:autoSpaceDN w:val="0"/>
        <w:adjustRightInd w:val="0"/>
        <w:spacing w:after="0" w:line="240" w:lineRule="auto"/>
        <w:jc w:val="center"/>
        <w:rPr>
          <w:rFonts w:ascii="Palatino Linotype" w:hAnsi="Palatino Linotype" w:cs="Arimo-Bold"/>
          <w:b/>
          <w:bCs/>
          <w:color w:val="222222"/>
          <w:sz w:val="28"/>
          <w:szCs w:val="28"/>
        </w:rPr>
      </w:pPr>
      <w:r w:rsidRPr="00272492">
        <w:rPr>
          <w:rFonts w:ascii="Palatino Linotype" w:hAnsi="Palatino Linotype" w:cs="Arimo"/>
          <w:noProof/>
          <w:color w:val="222222"/>
          <w:sz w:val="28"/>
          <w:szCs w:val="28"/>
        </w:rPr>
        <w:drawing>
          <wp:inline distT="0" distB="0" distL="0" distR="0">
            <wp:extent cx="1143000" cy="1104900"/>
            <wp:effectExtent l="0" t="0" r="0" b="0"/>
            <wp:docPr id="4" name="Picture 4" descr="C:\Users\KaiHillberry\AppData\Local\Microsoft\Windows\INetCache\Content.MSO\43744F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iHillberry\AppData\Local\Microsoft\Windows\INetCache\Content.MSO\43744FF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r w:rsidRPr="00272492">
        <w:rPr>
          <w:rFonts w:ascii="Palatino Linotype" w:hAnsi="Palatino Linotype" w:cs="Arimo-Bold"/>
          <w:b/>
          <w:bCs/>
          <w:color w:val="222222"/>
          <w:sz w:val="28"/>
          <w:szCs w:val="28"/>
        </w:rPr>
        <w:t>Question #6</w:t>
      </w:r>
      <w:r w:rsidRPr="00272492">
        <w:rPr>
          <w:rFonts w:ascii="Palatino Linotype" w:hAnsi="Palatino Linotype" w:cs="Arimo"/>
          <w:color w:val="222222"/>
          <w:sz w:val="28"/>
          <w:szCs w:val="28"/>
        </w:rPr>
        <w:t>: A fall is any unintentional move downward, from a higher to a lower level, with or without injury.</w:t>
      </w: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r w:rsidRPr="00272492">
        <w:rPr>
          <w:rFonts w:ascii="Palatino Linotype" w:hAnsi="Palatino Linotype" w:cs="Arimo-Bold"/>
          <w:b/>
          <w:bCs/>
          <w:color w:val="222222"/>
          <w:sz w:val="28"/>
          <w:szCs w:val="28"/>
        </w:rPr>
        <w:t>Question #17</w:t>
      </w:r>
      <w:r w:rsidRPr="00272492">
        <w:rPr>
          <w:rFonts w:ascii="Palatino Linotype" w:hAnsi="Palatino Linotype" w:cs="Arimo"/>
          <w:color w:val="222222"/>
          <w:sz w:val="28"/>
          <w:szCs w:val="28"/>
        </w:rPr>
        <w:t>: Fruit &amp; Vegetable Consumption--refer to the chart</w:t>
      </w:r>
      <w:r w:rsidR="00361E91">
        <w:rPr>
          <w:rFonts w:ascii="Palatino Linotype" w:hAnsi="Palatino Linotype" w:cs="Arimo"/>
          <w:color w:val="222222"/>
          <w:sz w:val="28"/>
          <w:szCs w:val="28"/>
        </w:rPr>
        <w:t xml:space="preserve"> attached</w:t>
      </w: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p>
    <w:p w:rsidR="00CF6D72" w:rsidRDefault="00CF6D72" w:rsidP="004B096F">
      <w:pPr>
        <w:autoSpaceDE w:val="0"/>
        <w:autoSpaceDN w:val="0"/>
        <w:adjustRightInd w:val="0"/>
        <w:spacing w:after="0" w:line="240" w:lineRule="auto"/>
        <w:jc w:val="center"/>
        <w:rPr>
          <w:rFonts w:ascii="Palatino Linotype" w:hAnsi="Palatino Linotype" w:cs="Arimo-Italic"/>
          <w:i/>
          <w:iCs/>
          <w:color w:val="222222"/>
          <w:sz w:val="28"/>
          <w:szCs w:val="28"/>
        </w:rPr>
      </w:pPr>
      <w:r w:rsidRPr="00272492">
        <w:rPr>
          <w:rFonts w:ascii="Palatino Linotype" w:hAnsi="Palatino Linotype" w:cs="Arimo-Italic"/>
          <w:i/>
          <w:iCs/>
          <w:noProof/>
          <w:color w:val="222222"/>
          <w:sz w:val="28"/>
          <w:szCs w:val="28"/>
        </w:rPr>
        <w:drawing>
          <wp:inline distT="0" distB="0" distL="0" distR="0">
            <wp:extent cx="1168400" cy="1162050"/>
            <wp:effectExtent l="0" t="0" r="0" b="0"/>
            <wp:docPr id="5" name="Picture 5" descr="C:\Users\KaiHillberry\AppData\Local\Microsoft\Windows\INetCache\Content.MSO\A6317C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iHillberry\AppData\Local\Microsoft\Windows\INetCache\Content.MSO\A6317CB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0" cy="1162050"/>
                    </a:xfrm>
                    <a:prstGeom prst="rect">
                      <a:avLst/>
                    </a:prstGeom>
                    <a:noFill/>
                    <a:ln>
                      <a:noFill/>
                    </a:ln>
                  </pic:spPr>
                </pic:pic>
              </a:graphicData>
            </a:graphic>
          </wp:inline>
        </w:drawing>
      </w:r>
    </w:p>
    <w:p w:rsidR="004B096F" w:rsidRPr="00272492" w:rsidRDefault="004B096F" w:rsidP="004B096F">
      <w:pPr>
        <w:autoSpaceDE w:val="0"/>
        <w:autoSpaceDN w:val="0"/>
        <w:adjustRightInd w:val="0"/>
        <w:spacing w:after="0" w:line="240" w:lineRule="auto"/>
        <w:jc w:val="center"/>
        <w:rPr>
          <w:rFonts w:ascii="Palatino Linotype" w:hAnsi="Palatino Linotype" w:cs="Arimo-Italic"/>
          <w:i/>
          <w:iCs/>
          <w:color w:val="222222"/>
          <w:sz w:val="28"/>
          <w:szCs w:val="28"/>
        </w:rPr>
      </w:pPr>
      <w:bookmarkStart w:id="0" w:name="_GoBack"/>
      <w:bookmarkEnd w:id="0"/>
    </w:p>
    <w:p w:rsidR="00CF6D72" w:rsidRPr="00272492" w:rsidRDefault="00CF6D72" w:rsidP="00CF6D72">
      <w:pPr>
        <w:autoSpaceDE w:val="0"/>
        <w:autoSpaceDN w:val="0"/>
        <w:adjustRightInd w:val="0"/>
        <w:spacing w:after="0" w:line="240" w:lineRule="auto"/>
        <w:rPr>
          <w:rFonts w:ascii="Palatino Linotype" w:hAnsi="Palatino Linotype" w:cs="Arimo-Italic"/>
          <w:i/>
          <w:iCs/>
          <w:color w:val="222222"/>
          <w:sz w:val="28"/>
          <w:szCs w:val="28"/>
        </w:rPr>
      </w:pPr>
      <w:r w:rsidRPr="00272492">
        <w:rPr>
          <w:rFonts w:ascii="Palatino Linotype" w:hAnsi="Palatino Linotype" w:cs="Arimo-Italic"/>
          <w:i/>
          <w:iCs/>
          <w:color w:val="222222"/>
          <w:sz w:val="28"/>
          <w:szCs w:val="28"/>
        </w:rPr>
        <w:t xml:space="preserve">Spirituality is very individual and all-encompassing. It means having a sense of meaning and purpose, feeling connected to something greater than </w:t>
      </w:r>
      <w:proofErr w:type="gramStart"/>
      <w:r w:rsidRPr="00272492">
        <w:rPr>
          <w:rFonts w:ascii="Palatino Linotype" w:hAnsi="Palatino Linotype" w:cs="Arimo-Italic"/>
          <w:i/>
          <w:iCs/>
          <w:color w:val="222222"/>
          <w:sz w:val="28"/>
          <w:szCs w:val="28"/>
        </w:rPr>
        <w:t>ourselves</w:t>
      </w:r>
      <w:proofErr w:type="gramEnd"/>
      <w:r w:rsidRPr="00272492">
        <w:rPr>
          <w:rFonts w:ascii="Palatino Linotype" w:hAnsi="Palatino Linotype" w:cs="Arimo-Italic"/>
          <w:i/>
          <w:iCs/>
          <w:color w:val="222222"/>
          <w:sz w:val="28"/>
          <w:szCs w:val="28"/>
        </w:rPr>
        <w:t xml:space="preserve"> and it can provide </w:t>
      </w:r>
      <w:r w:rsidR="00272492" w:rsidRPr="00272492">
        <w:rPr>
          <w:rFonts w:ascii="Palatino Linotype" w:hAnsi="Palatino Linotype" w:cs="Arimo-Italic"/>
          <w:i/>
          <w:iCs/>
          <w:color w:val="222222"/>
          <w:sz w:val="28"/>
          <w:szCs w:val="28"/>
        </w:rPr>
        <w:t>a way</w:t>
      </w:r>
      <w:r w:rsidRPr="00272492">
        <w:rPr>
          <w:rFonts w:ascii="Palatino Linotype" w:hAnsi="Palatino Linotype" w:cs="Arimo-Italic"/>
          <w:i/>
          <w:iCs/>
          <w:color w:val="222222"/>
          <w:sz w:val="28"/>
          <w:szCs w:val="28"/>
        </w:rPr>
        <w:t xml:space="preserve"> of coping with worry and stress. Spirituality is anything</w:t>
      </w:r>
      <w:r w:rsidR="00272492">
        <w:rPr>
          <w:rFonts w:ascii="Palatino Linotype" w:hAnsi="Palatino Linotype" w:cs="Arimo-Italic"/>
          <w:i/>
          <w:iCs/>
          <w:color w:val="222222"/>
          <w:sz w:val="28"/>
          <w:szCs w:val="28"/>
        </w:rPr>
        <w:t xml:space="preserve"> </w:t>
      </w:r>
      <w:r w:rsidRPr="00272492">
        <w:rPr>
          <w:rFonts w:ascii="Palatino Linotype" w:hAnsi="Palatino Linotype" w:cs="Arimo-Italic"/>
          <w:i/>
          <w:iCs/>
          <w:color w:val="222222"/>
          <w:sz w:val="28"/>
          <w:szCs w:val="28"/>
        </w:rPr>
        <w:t>that makes us feel alive, valuable, content and in touch with our lives. Spiritual pursuits include religious and faith-based involvement, volunteerism, nature, music, art and other meaningful pursuits.</w:t>
      </w:r>
    </w:p>
    <w:p w:rsidR="00CF6D72" w:rsidRPr="00272492" w:rsidRDefault="00CF6D72" w:rsidP="00CF6D72">
      <w:pPr>
        <w:autoSpaceDE w:val="0"/>
        <w:autoSpaceDN w:val="0"/>
        <w:adjustRightInd w:val="0"/>
        <w:spacing w:after="0" w:line="240" w:lineRule="auto"/>
        <w:rPr>
          <w:rFonts w:ascii="Palatino Linotype" w:hAnsi="Palatino Linotype" w:cs="Arimo-Italic"/>
          <w:i/>
          <w:iCs/>
          <w:color w:val="222222"/>
          <w:sz w:val="28"/>
          <w:szCs w:val="28"/>
        </w:rPr>
      </w:pP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r w:rsidRPr="00272492">
        <w:rPr>
          <w:rFonts w:ascii="Palatino Linotype" w:hAnsi="Palatino Linotype" w:cs="Arimo-Bold"/>
          <w:b/>
          <w:bCs/>
          <w:color w:val="222222"/>
          <w:sz w:val="28"/>
          <w:szCs w:val="28"/>
        </w:rPr>
        <w:t>Question #38</w:t>
      </w:r>
      <w:r w:rsidRPr="00272492">
        <w:rPr>
          <w:rFonts w:ascii="Palatino Linotype" w:hAnsi="Palatino Linotype" w:cs="Arimo"/>
          <w:color w:val="222222"/>
          <w:sz w:val="28"/>
          <w:szCs w:val="28"/>
        </w:rPr>
        <w:t>: Volunteering includes being on a resident</w:t>
      </w:r>
      <w:r w:rsidR="00894602">
        <w:rPr>
          <w:rFonts w:ascii="Palatino Linotype" w:hAnsi="Palatino Linotype" w:cs="Arimo"/>
          <w:color w:val="222222"/>
          <w:sz w:val="28"/>
          <w:szCs w:val="28"/>
        </w:rPr>
        <w:t xml:space="preserve"> </w:t>
      </w:r>
      <w:r w:rsidRPr="00272492">
        <w:rPr>
          <w:rFonts w:ascii="Palatino Linotype" w:hAnsi="Palatino Linotype" w:cs="Arimo"/>
          <w:color w:val="222222"/>
          <w:sz w:val="28"/>
          <w:szCs w:val="28"/>
        </w:rPr>
        <w:t>committee, assisting in</w:t>
      </w:r>
      <w:r w:rsidR="00E127EE">
        <w:rPr>
          <w:rFonts w:ascii="Palatino Linotype" w:hAnsi="Palatino Linotype" w:cs="Arimo"/>
          <w:color w:val="222222"/>
          <w:sz w:val="28"/>
          <w:szCs w:val="28"/>
        </w:rPr>
        <w:t xml:space="preserve"> other levels of living</w:t>
      </w:r>
      <w:r w:rsidRPr="00272492">
        <w:rPr>
          <w:rFonts w:ascii="Palatino Linotype" w:hAnsi="Palatino Linotype" w:cs="Arimo"/>
          <w:color w:val="222222"/>
          <w:sz w:val="28"/>
          <w:szCs w:val="28"/>
        </w:rPr>
        <w:t>, leading a program</w:t>
      </w:r>
      <w:r w:rsidR="00894602">
        <w:rPr>
          <w:rFonts w:ascii="Palatino Linotype" w:hAnsi="Palatino Linotype" w:cs="Arimo"/>
          <w:color w:val="222222"/>
          <w:sz w:val="28"/>
          <w:szCs w:val="28"/>
        </w:rPr>
        <w:t xml:space="preserve"> or workshop</w:t>
      </w:r>
      <w:r w:rsidRPr="00272492">
        <w:rPr>
          <w:rFonts w:ascii="Palatino Linotype" w:hAnsi="Palatino Linotype" w:cs="Arimo"/>
          <w:color w:val="222222"/>
          <w:sz w:val="28"/>
          <w:szCs w:val="28"/>
        </w:rPr>
        <w:t>, participating in programs that donate its efforts</w:t>
      </w:r>
      <w:r w:rsidR="00894602">
        <w:rPr>
          <w:rFonts w:ascii="Palatino Linotype" w:hAnsi="Palatino Linotype" w:cs="Arimo"/>
          <w:color w:val="222222"/>
          <w:sz w:val="28"/>
          <w:szCs w:val="28"/>
        </w:rPr>
        <w:t xml:space="preserve">, </w:t>
      </w:r>
      <w:r w:rsidRPr="00272492">
        <w:rPr>
          <w:rFonts w:ascii="Palatino Linotype" w:hAnsi="Palatino Linotype" w:cs="Arimo"/>
          <w:color w:val="222222"/>
          <w:sz w:val="28"/>
          <w:szCs w:val="28"/>
        </w:rPr>
        <w:t>babysitting and any other in-house or out-of-house activity where you volunteer your time or talents.</w:t>
      </w: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p>
    <w:p w:rsidR="00CF6D72" w:rsidRPr="00272492" w:rsidRDefault="00CF6D72" w:rsidP="004B096F">
      <w:pPr>
        <w:autoSpaceDE w:val="0"/>
        <w:autoSpaceDN w:val="0"/>
        <w:adjustRightInd w:val="0"/>
        <w:spacing w:after="0" w:line="240" w:lineRule="auto"/>
        <w:jc w:val="center"/>
        <w:rPr>
          <w:rFonts w:ascii="Palatino Linotype" w:hAnsi="Palatino Linotype" w:cs="Arimo-Bold"/>
          <w:b/>
          <w:bCs/>
          <w:color w:val="222222"/>
          <w:sz w:val="28"/>
          <w:szCs w:val="28"/>
        </w:rPr>
      </w:pPr>
      <w:r w:rsidRPr="00272492">
        <w:rPr>
          <w:rFonts w:ascii="Palatino Linotype" w:hAnsi="Palatino Linotype" w:cs="Arimo"/>
          <w:noProof/>
          <w:color w:val="222222"/>
          <w:sz w:val="28"/>
          <w:szCs w:val="28"/>
        </w:rPr>
        <w:lastRenderedPageBreak/>
        <w:drawing>
          <wp:inline distT="0" distB="0" distL="0" distR="0">
            <wp:extent cx="1111250" cy="1098550"/>
            <wp:effectExtent l="0" t="0" r="0" b="6350"/>
            <wp:docPr id="3" name="Picture 3" descr="C:\Users\KaiHillberry\AppData\Local\Microsoft\Windows\INetCache\Content.MSO\D53B60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iHillberry\AppData\Local\Microsoft\Windows\INetCache\Content.MSO\D53B607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1250" cy="1098550"/>
                    </a:xfrm>
                    <a:prstGeom prst="rect">
                      <a:avLst/>
                    </a:prstGeom>
                    <a:noFill/>
                    <a:ln>
                      <a:noFill/>
                    </a:ln>
                  </pic:spPr>
                </pic:pic>
              </a:graphicData>
            </a:graphic>
          </wp:inline>
        </w:drawing>
      </w: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r w:rsidRPr="00272492">
        <w:rPr>
          <w:rFonts w:ascii="Palatino Linotype" w:hAnsi="Palatino Linotype" w:cs="Arimo-Bold"/>
          <w:b/>
          <w:bCs/>
          <w:color w:val="222222"/>
          <w:sz w:val="28"/>
          <w:szCs w:val="28"/>
        </w:rPr>
        <w:t>Question #48</w:t>
      </w:r>
      <w:r w:rsidRPr="00272492">
        <w:rPr>
          <w:rFonts w:ascii="Palatino Linotype" w:hAnsi="Palatino Linotype" w:cs="Arimo"/>
          <w:color w:val="222222"/>
          <w:sz w:val="28"/>
          <w:szCs w:val="28"/>
        </w:rPr>
        <w:t>: Group pursuits include</w:t>
      </w:r>
      <w:r w:rsidR="00894602">
        <w:rPr>
          <w:rFonts w:ascii="Palatino Linotype" w:hAnsi="Palatino Linotype" w:cs="Arimo"/>
          <w:color w:val="222222"/>
          <w:sz w:val="28"/>
          <w:szCs w:val="28"/>
        </w:rPr>
        <w:t xml:space="preserve"> community</w:t>
      </w:r>
      <w:r w:rsidRPr="00272492">
        <w:rPr>
          <w:rFonts w:ascii="Palatino Linotype" w:hAnsi="Palatino Linotype" w:cs="Arimo"/>
          <w:color w:val="222222"/>
          <w:sz w:val="28"/>
          <w:szCs w:val="28"/>
        </w:rPr>
        <w:t xml:space="preserve"> presentations, TED Talks, </w:t>
      </w:r>
      <w:r w:rsidR="00894602">
        <w:rPr>
          <w:rFonts w:ascii="Palatino Linotype" w:hAnsi="Palatino Linotype" w:cs="Arimo"/>
          <w:color w:val="222222"/>
          <w:sz w:val="28"/>
          <w:szCs w:val="28"/>
        </w:rPr>
        <w:t>c</w:t>
      </w:r>
      <w:r w:rsidRPr="00272492">
        <w:rPr>
          <w:rFonts w:ascii="Palatino Linotype" w:hAnsi="Palatino Linotype" w:cs="Arimo"/>
          <w:color w:val="222222"/>
          <w:sz w:val="28"/>
          <w:szCs w:val="28"/>
        </w:rPr>
        <w:t xml:space="preserve">urrent </w:t>
      </w:r>
      <w:r w:rsidR="00894602">
        <w:rPr>
          <w:rFonts w:ascii="Palatino Linotype" w:hAnsi="Palatino Linotype" w:cs="Arimo"/>
          <w:color w:val="222222"/>
          <w:sz w:val="28"/>
          <w:szCs w:val="28"/>
        </w:rPr>
        <w:t>e</w:t>
      </w:r>
      <w:r w:rsidRPr="00272492">
        <w:rPr>
          <w:rFonts w:ascii="Palatino Linotype" w:hAnsi="Palatino Linotype" w:cs="Arimo"/>
          <w:color w:val="222222"/>
          <w:sz w:val="28"/>
          <w:szCs w:val="28"/>
        </w:rPr>
        <w:t>vents, Tech Talks, museums, lectures, classes, etc.</w:t>
      </w:r>
    </w:p>
    <w:p w:rsidR="00CF6D72" w:rsidRPr="00272492" w:rsidRDefault="00CF6D72" w:rsidP="00CF6D72">
      <w:pPr>
        <w:autoSpaceDE w:val="0"/>
        <w:autoSpaceDN w:val="0"/>
        <w:adjustRightInd w:val="0"/>
        <w:spacing w:after="0" w:line="240" w:lineRule="auto"/>
        <w:rPr>
          <w:rFonts w:ascii="Palatino Linotype" w:hAnsi="Palatino Linotype" w:cs="Arimo-Bold"/>
          <w:b/>
          <w:bCs/>
          <w:color w:val="222222"/>
          <w:sz w:val="28"/>
          <w:szCs w:val="28"/>
        </w:rPr>
      </w:pP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r w:rsidRPr="00272492">
        <w:rPr>
          <w:rFonts w:ascii="Palatino Linotype" w:hAnsi="Palatino Linotype" w:cs="Arimo-Bold"/>
          <w:b/>
          <w:bCs/>
          <w:color w:val="222222"/>
          <w:sz w:val="28"/>
          <w:szCs w:val="28"/>
        </w:rPr>
        <w:t>Question #49</w:t>
      </w:r>
      <w:r w:rsidRPr="00272492">
        <w:rPr>
          <w:rFonts w:ascii="Palatino Linotype" w:hAnsi="Palatino Linotype" w:cs="Arimo"/>
          <w:color w:val="222222"/>
          <w:sz w:val="28"/>
          <w:szCs w:val="28"/>
        </w:rPr>
        <w:t>: A computer is more than just your desktop computer. It is also your laptop, tablet/iPad and smartphone.</w:t>
      </w: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r w:rsidRPr="00272492">
        <w:rPr>
          <w:rFonts w:ascii="Palatino Linotype" w:hAnsi="Palatino Linotype" w:cs="Arimo-Bold"/>
          <w:b/>
          <w:bCs/>
          <w:color w:val="222222"/>
          <w:sz w:val="28"/>
          <w:szCs w:val="28"/>
        </w:rPr>
        <w:t>Question #51</w:t>
      </w:r>
      <w:r w:rsidRPr="00272492">
        <w:rPr>
          <w:rFonts w:ascii="Palatino Linotype" w:hAnsi="Palatino Linotype" w:cs="Arimo"/>
          <w:color w:val="222222"/>
          <w:sz w:val="28"/>
          <w:szCs w:val="28"/>
        </w:rPr>
        <w:t>: How often you use a computer is not limited to extended use only. Even if you just look something up, such as a restaurant menu, that is considered a computer use.</w:t>
      </w:r>
    </w:p>
    <w:p w:rsidR="00CF6D72" w:rsidRPr="00272492" w:rsidRDefault="00CF6D72" w:rsidP="004B096F">
      <w:pPr>
        <w:autoSpaceDE w:val="0"/>
        <w:autoSpaceDN w:val="0"/>
        <w:adjustRightInd w:val="0"/>
        <w:spacing w:after="0" w:line="240" w:lineRule="auto"/>
        <w:jc w:val="center"/>
        <w:rPr>
          <w:rFonts w:ascii="Palatino Linotype" w:hAnsi="Palatino Linotype" w:cs="Arimo-Bold"/>
          <w:b/>
          <w:bCs/>
          <w:color w:val="222222"/>
          <w:sz w:val="28"/>
          <w:szCs w:val="28"/>
        </w:rPr>
      </w:pPr>
      <w:r w:rsidRPr="00272492">
        <w:rPr>
          <w:rFonts w:ascii="Palatino Linotype" w:hAnsi="Palatino Linotype" w:cs="Arimo"/>
          <w:noProof/>
          <w:color w:val="222222"/>
          <w:sz w:val="28"/>
          <w:szCs w:val="28"/>
        </w:rPr>
        <w:drawing>
          <wp:inline distT="0" distB="0" distL="0" distR="0">
            <wp:extent cx="1016000" cy="1041400"/>
            <wp:effectExtent l="0" t="0" r="0" b="0"/>
            <wp:docPr id="2" name="Picture 2" descr="C:\Users\KaiHillberry\AppData\Local\Microsoft\Windows\INetCache\Content.MSO\393752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iHillberry\AppData\Local\Microsoft\Windows\INetCache\Content.MSO\39375292.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1041400"/>
                    </a:xfrm>
                    <a:prstGeom prst="rect">
                      <a:avLst/>
                    </a:prstGeom>
                    <a:noFill/>
                    <a:ln>
                      <a:noFill/>
                    </a:ln>
                  </pic:spPr>
                </pic:pic>
              </a:graphicData>
            </a:graphic>
          </wp:inline>
        </w:drawing>
      </w: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r w:rsidRPr="00272492">
        <w:rPr>
          <w:rFonts w:ascii="Palatino Linotype" w:hAnsi="Palatino Linotype" w:cs="Arimo-Bold"/>
          <w:b/>
          <w:bCs/>
          <w:color w:val="222222"/>
          <w:sz w:val="28"/>
          <w:szCs w:val="28"/>
        </w:rPr>
        <w:t>Question #60a</w:t>
      </w:r>
      <w:r w:rsidRPr="00272492">
        <w:rPr>
          <w:rFonts w:ascii="Palatino Linotype" w:hAnsi="Palatino Linotype" w:cs="Arimo"/>
          <w:color w:val="222222"/>
          <w:sz w:val="28"/>
          <w:szCs w:val="28"/>
        </w:rPr>
        <w:t>: Successful aging is mental, physical, emotional &amp; social well-being at all ages.</w:t>
      </w:r>
    </w:p>
    <w:p w:rsidR="00CF6D72" w:rsidRPr="00272492" w:rsidRDefault="00CF6D72" w:rsidP="00CF6D72">
      <w:pPr>
        <w:autoSpaceDE w:val="0"/>
        <w:autoSpaceDN w:val="0"/>
        <w:adjustRightInd w:val="0"/>
        <w:spacing w:after="0" w:line="240" w:lineRule="auto"/>
        <w:rPr>
          <w:rFonts w:ascii="Palatino Linotype" w:hAnsi="Palatino Linotype" w:cs="Arimo-Bold"/>
          <w:b/>
          <w:bCs/>
          <w:color w:val="222222"/>
          <w:sz w:val="28"/>
          <w:szCs w:val="28"/>
        </w:rPr>
      </w:pP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r w:rsidRPr="00272492">
        <w:rPr>
          <w:rFonts w:ascii="Palatino Linotype" w:hAnsi="Palatino Linotype" w:cs="Arimo-Bold"/>
          <w:b/>
          <w:bCs/>
          <w:color w:val="222222"/>
          <w:sz w:val="28"/>
          <w:szCs w:val="28"/>
        </w:rPr>
        <w:t>Question #61</w:t>
      </w:r>
      <w:r w:rsidRPr="00272492">
        <w:rPr>
          <w:rFonts w:ascii="Palatino Linotype" w:hAnsi="Palatino Linotype" w:cs="Arimo"/>
          <w:color w:val="222222"/>
          <w:sz w:val="28"/>
          <w:szCs w:val="28"/>
        </w:rPr>
        <w:t>: "Others" include your network of people: family,</w:t>
      </w: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r w:rsidRPr="00272492">
        <w:rPr>
          <w:rFonts w:ascii="Palatino Linotype" w:hAnsi="Palatino Linotype" w:cs="Arimo"/>
          <w:color w:val="222222"/>
          <w:sz w:val="28"/>
          <w:szCs w:val="28"/>
        </w:rPr>
        <w:t>friends, church, social groups, team members</w:t>
      </w:r>
    </w:p>
    <w:p w:rsidR="00CF6D72" w:rsidRPr="00272492" w:rsidRDefault="00CF6D72" w:rsidP="00CF6D72">
      <w:pPr>
        <w:autoSpaceDE w:val="0"/>
        <w:autoSpaceDN w:val="0"/>
        <w:adjustRightInd w:val="0"/>
        <w:spacing w:after="0" w:line="240" w:lineRule="auto"/>
        <w:rPr>
          <w:rFonts w:ascii="Palatino Linotype" w:hAnsi="Palatino Linotype" w:cs="Arimo-Bold"/>
          <w:b/>
          <w:bCs/>
          <w:color w:val="222222"/>
          <w:sz w:val="28"/>
          <w:szCs w:val="28"/>
        </w:rPr>
      </w:pP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r w:rsidRPr="00272492">
        <w:rPr>
          <w:rFonts w:ascii="Palatino Linotype" w:hAnsi="Palatino Linotype" w:cs="Arimo-Bold"/>
          <w:b/>
          <w:bCs/>
          <w:color w:val="222222"/>
          <w:sz w:val="28"/>
          <w:szCs w:val="28"/>
        </w:rPr>
        <w:t>Questions #60 versus #61</w:t>
      </w:r>
      <w:r w:rsidRPr="00272492">
        <w:rPr>
          <w:rFonts w:ascii="Palatino Linotype" w:hAnsi="Palatino Linotype" w:cs="Arimo"/>
          <w:color w:val="222222"/>
          <w:sz w:val="28"/>
          <w:szCs w:val="28"/>
        </w:rPr>
        <w:t>: How do you feel towards asking for support versus receiving the support? Is it readily available to you?</w:t>
      </w: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r w:rsidRPr="00272492">
        <w:rPr>
          <w:rFonts w:ascii="Palatino Linotype" w:hAnsi="Palatino Linotype" w:cs="Arimo-Bold"/>
          <w:b/>
          <w:bCs/>
          <w:color w:val="222222"/>
          <w:sz w:val="28"/>
          <w:szCs w:val="28"/>
        </w:rPr>
        <w:t>Question #63</w:t>
      </w:r>
      <w:r w:rsidRPr="00272492">
        <w:rPr>
          <w:rFonts w:ascii="Palatino Linotype" w:hAnsi="Palatino Linotype" w:cs="Arimo"/>
          <w:color w:val="222222"/>
          <w:sz w:val="28"/>
          <w:szCs w:val="28"/>
        </w:rPr>
        <w:t xml:space="preserve">: Social activities include those both within and outside of </w:t>
      </w:r>
      <w:r w:rsidR="00894602">
        <w:rPr>
          <w:rFonts w:ascii="Palatino Linotype" w:hAnsi="Palatino Linotype" w:cs="Arimo"/>
          <w:color w:val="222222"/>
          <w:sz w:val="28"/>
          <w:szCs w:val="28"/>
        </w:rPr>
        <w:t>the community</w:t>
      </w:r>
      <w:r w:rsidRPr="00272492">
        <w:rPr>
          <w:rFonts w:ascii="Palatino Linotype" w:hAnsi="Palatino Linotype" w:cs="Arimo"/>
          <w:color w:val="222222"/>
          <w:sz w:val="28"/>
          <w:szCs w:val="28"/>
        </w:rPr>
        <w:t xml:space="preserve">. They do not have to be </w:t>
      </w:r>
      <w:r w:rsidR="004B096F">
        <w:rPr>
          <w:rFonts w:ascii="Palatino Linotype" w:hAnsi="Palatino Linotype" w:cs="Arimo"/>
          <w:color w:val="222222"/>
          <w:sz w:val="28"/>
          <w:szCs w:val="28"/>
        </w:rPr>
        <w:t>community</w:t>
      </w:r>
      <w:r w:rsidRPr="00272492">
        <w:rPr>
          <w:rFonts w:ascii="Palatino Linotype" w:hAnsi="Palatino Linotype" w:cs="Arimo"/>
          <w:color w:val="222222"/>
          <w:sz w:val="28"/>
          <w:szCs w:val="28"/>
        </w:rPr>
        <w:t>-coordinated events.</w:t>
      </w: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r w:rsidRPr="00272492">
        <w:rPr>
          <w:rFonts w:ascii="Palatino Linotype" w:hAnsi="Palatino Linotype" w:cs="Arimo-Bold"/>
          <w:b/>
          <w:bCs/>
          <w:color w:val="222222"/>
          <w:sz w:val="28"/>
          <w:szCs w:val="28"/>
        </w:rPr>
        <w:t>Question #65</w:t>
      </w:r>
      <w:r w:rsidRPr="00272492">
        <w:rPr>
          <w:rFonts w:ascii="Palatino Linotype" w:hAnsi="Palatino Linotype" w:cs="Arimo"/>
          <w:color w:val="222222"/>
          <w:sz w:val="28"/>
          <w:szCs w:val="28"/>
        </w:rPr>
        <w:t xml:space="preserve">: Not how often you get out of </w:t>
      </w:r>
      <w:r w:rsidR="004B096F">
        <w:rPr>
          <w:rFonts w:ascii="Palatino Linotype" w:hAnsi="Palatino Linotype" w:cs="Arimo"/>
          <w:color w:val="222222"/>
          <w:sz w:val="28"/>
          <w:szCs w:val="28"/>
        </w:rPr>
        <w:t>the community</w:t>
      </w:r>
      <w:r w:rsidRPr="00272492">
        <w:rPr>
          <w:rFonts w:ascii="Palatino Linotype" w:hAnsi="Palatino Linotype" w:cs="Arimo"/>
          <w:color w:val="222222"/>
          <w:sz w:val="28"/>
          <w:szCs w:val="28"/>
        </w:rPr>
        <w:t>, but how often you leave the confines of your apartment.</w:t>
      </w:r>
    </w:p>
    <w:p w:rsidR="00CF6D72" w:rsidRPr="00272492" w:rsidRDefault="00CF6D72" w:rsidP="00CF6D72">
      <w:pPr>
        <w:autoSpaceDE w:val="0"/>
        <w:autoSpaceDN w:val="0"/>
        <w:adjustRightInd w:val="0"/>
        <w:spacing w:after="0" w:line="240" w:lineRule="auto"/>
        <w:rPr>
          <w:rFonts w:ascii="Palatino Linotype" w:hAnsi="Palatino Linotype" w:cs="Arimo-Bold"/>
          <w:b/>
          <w:bCs/>
          <w:color w:val="222222"/>
          <w:sz w:val="28"/>
          <w:szCs w:val="28"/>
        </w:rPr>
      </w:pP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r w:rsidRPr="00272492">
        <w:rPr>
          <w:rFonts w:ascii="Palatino Linotype" w:hAnsi="Palatino Linotype" w:cs="Arimo-Bold"/>
          <w:b/>
          <w:bCs/>
          <w:color w:val="222222"/>
          <w:sz w:val="28"/>
          <w:szCs w:val="28"/>
        </w:rPr>
        <w:t>Question #66</w:t>
      </w:r>
      <w:r w:rsidRPr="00272492">
        <w:rPr>
          <w:rFonts w:ascii="Palatino Linotype" w:hAnsi="Palatino Linotype" w:cs="Arimo"/>
          <w:color w:val="222222"/>
          <w:sz w:val="28"/>
          <w:szCs w:val="28"/>
        </w:rPr>
        <w:t>: Examples of using your skills, abilities and experience—helping others with tasks, teaching something (i.e., basket weaving, wood work), displaying leadership (encouraging neighbors to get involved), etc.</w:t>
      </w: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r w:rsidRPr="00272492">
        <w:rPr>
          <w:rFonts w:ascii="Palatino Linotype" w:hAnsi="Palatino Linotype" w:cs="Arimo-Bold"/>
          <w:b/>
          <w:bCs/>
          <w:color w:val="222222"/>
          <w:sz w:val="28"/>
          <w:szCs w:val="28"/>
        </w:rPr>
        <w:t>Question #67</w:t>
      </w:r>
      <w:r w:rsidRPr="00272492">
        <w:rPr>
          <w:rFonts w:ascii="Palatino Linotype" w:hAnsi="Palatino Linotype" w:cs="Arimo"/>
          <w:color w:val="222222"/>
          <w:sz w:val="28"/>
          <w:szCs w:val="28"/>
        </w:rPr>
        <w:t>: Have you learned any new skills or abilities? (i.e., painting, wood work, gardening, fitness moves, etc.)</w:t>
      </w: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p>
    <w:p w:rsidR="00CF6D72" w:rsidRPr="00272492" w:rsidRDefault="00CF6D72" w:rsidP="00CF6D72">
      <w:pPr>
        <w:autoSpaceDE w:val="0"/>
        <w:autoSpaceDN w:val="0"/>
        <w:adjustRightInd w:val="0"/>
        <w:spacing w:after="0" w:line="240" w:lineRule="auto"/>
        <w:rPr>
          <w:rFonts w:ascii="Palatino Linotype" w:hAnsi="Palatino Linotype" w:cs="Arimo"/>
          <w:color w:val="222222"/>
          <w:sz w:val="28"/>
          <w:szCs w:val="28"/>
        </w:rPr>
      </w:pPr>
    </w:p>
    <w:sectPr w:rsidR="00CF6D72" w:rsidRPr="00272492" w:rsidSect="00CF6D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eagueSpartan-Bold">
    <w:altName w:val="Calibri"/>
    <w:panose1 w:val="00000000000000000000"/>
    <w:charset w:val="00"/>
    <w:family w:val="auto"/>
    <w:notTrueType/>
    <w:pitch w:val="default"/>
    <w:sig w:usb0="00000003" w:usb1="00000000" w:usb2="00000000" w:usb3="00000000" w:csb0="00000001" w:csb1="00000000"/>
  </w:font>
  <w:font w:name="T3Font_1">
    <w:altName w:val="Calibri"/>
    <w:panose1 w:val="00000000000000000000"/>
    <w:charset w:val="00"/>
    <w:family w:val="swiss"/>
    <w:notTrueType/>
    <w:pitch w:val="default"/>
    <w:sig w:usb0="00000003" w:usb1="00000000" w:usb2="00000000" w:usb3="00000000" w:csb0="00000001" w:csb1="00000000"/>
  </w:font>
  <w:font w:name="Arimo">
    <w:altName w:val="Calibri"/>
    <w:panose1 w:val="00000000000000000000"/>
    <w:charset w:val="00"/>
    <w:family w:val="auto"/>
    <w:notTrueType/>
    <w:pitch w:val="default"/>
    <w:sig w:usb0="00000003" w:usb1="00000000" w:usb2="00000000" w:usb3="00000000" w:csb0="00000001" w:csb1="00000000"/>
  </w:font>
  <w:font w:name="Arimo-Bold">
    <w:altName w:val="Calibri"/>
    <w:panose1 w:val="00000000000000000000"/>
    <w:charset w:val="00"/>
    <w:family w:val="auto"/>
    <w:notTrueType/>
    <w:pitch w:val="default"/>
    <w:sig w:usb0="00000003" w:usb1="00000000" w:usb2="00000000" w:usb3="00000000" w:csb0="00000001" w:csb1="00000000"/>
  </w:font>
  <w:font w:name="Arimo-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72"/>
    <w:rsid w:val="00272492"/>
    <w:rsid w:val="00361E91"/>
    <w:rsid w:val="00383383"/>
    <w:rsid w:val="004B096F"/>
    <w:rsid w:val="00894602"/>
    <w:rsid w:val="00CF6D72"/>
    <w:rsid w:val="00E1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7F17"/>
  <w15:chartTrackingRefBased/>
  <w15:docId w15:val="{54659D4E-5780-4A26-9562-A68B815A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Hillberry</dc:creator>
  <cp:keywords/>
  <dc:description/>
  <cp:lastModifiedBy>Kai Hillberry</cp:lastModifiedBy>
  <cp:revision>2</cp:revision>
  <dcterms:created xsi:type="dcterms:W3CDTF">2019-09-25T20:28:00Z</dcterms:created>
  <dcterms:modified xsi:type="dcterms:W3CDTF">2019-09-26T15:38:00Z</dcterms:modified>
</cp:coreProperties>
</file>