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7EAE" w14:textId="29B04A42" w:rsidR="0021617A" w:rsidRPr="00B81FC6" w:rsidRDefault="00A613C3" w:rsidP="000829A3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Why Needing to Be Right Is Wrong</w:t>
      </w:r>
    </w:p>
    <w:p w14:paraId="05C97379" w14:textId="05D9C8A2" w:rsidR="000829A3" w:rsidRPr="0021617A" w:rsidRDefault="00452841" w:rsidP="000829A3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 xml:space="preserve">By: Dr. Roger Landry </w:t>
      </w:r>
    </w:p>
    <w:p w14:paraId="1C5FA979" w14:textId="77777777" w:rsidR="000829A3" w:rsidRPr="0021617A" w:rsidRDefault="000829A3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I know this is going to sound like a commercial for a miracle produc</w:t>
      </w:r>
      <w:r w:rsidR="00DE3300" w:rsidRPr="0021617A">
        <w:rPr>
          <w:rFonts w:cs="Times New Roman"/>
          <w:color w:val="000000" w:themeColor="text1"/>
          <w:sz w:val="24"/>
          <w:szCs w:val="24"/>
        </w:rPr>
        <w:t>t, but here goes…</w:t>
      </w:r>
    </w:p>
    <w:p w14:paraId="1CF5497F" w14:textId="77777777" w:rsidR="003E29D6" w:rsidRPr="0021617A" w:rsidRDefault="00DE3300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Would you like to be happier? Have more friends?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Better relationships?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Less stress? Better sleep?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Better </w:t>
      </w:r>
      <w:r w:rsidR="003E29D6" w:rsidRPr="0021617A">
        <w:rPr>
          <w:rFonts w:cs="Times New Roman"/>
          <w:color w:val="000000" w:themeColor="text1"/>
          <w:sz w:val="24"/>
          <w:szCs w:val="24"/>
        </w:rPr>
        <w:t>overall health?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3E29D6" w:rsidRPr="0021617A">
        <w:rPr>
          <w:rFonts w:cs="Times New Roman"/>
          <w:color w:val="000000" w:themeColor="text1"/>
          <w:sz w:val="24"/>
          <w:szCs w:val="24"/>
        </w:rPr>
        <w:t>Even</w:t>
      </w:r>
      <w:r w:rsidR="0079736E" w:rsidRPr="0021617A">
        <w:rPr>
          <w:rFonts w:cs="Times New Roman"/>
          <w:color w:val="000000" w:themeColor="text1"/>
          <w:sz w:val="24"/>
          <w:szCs w:val="24"/>
        </w:rPr>
        <w:t xml:space="preserve"> be and</w:t>
      </w:r>
      <w:r w:rsidR="003E29D6" w:rsidRPr="0021617A">
        <w:rPr>
          <w:rFonts w:cs="Times New Roman"/>
          <w:color w:val="000000" w:themeColor="text1"/>
          <w:sz w:val="24"/>
          <w:szCs w:val="24"/>
        </w:rPr>
        <w:t xml:space="preserve"> look more peaceful</w:t>
      </w:r>
      <w:r w:rsidRPr="0021617A">
        <w:rPr>
          <w:rFonts w:cs="Times New Roman"/>
          <w:color w:val="000000" w:themeColor="text1"/>
          <w:sz w:val="24"/>
          <w:szCs w:val="24"/>
        </w:rPr>
        <w:t>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3E29D6" w:rsidRPr="0021617A">
        <w:rPr>
          <w:rFonts w:cs="Times New Roman"/>
          <w:color w:val="000000" w:themeColor="text1"/>
          <w:sz w:val="24"/>
          <w:szCs w:val="24"/>
        </w:rPr>
        <w:t>Whatever this product is, most would think it must be expensive, hard to use, or can’t really deliver on these claims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3E29D6" w:rsidRPr="0021617A">
        <w:rPr>
          <w:rFonts w:cs="Times New Roman"/>
          <w:color w:val="000000" w:themeColor="text1"/>
          <w:sz w:val="24"/>
          <w:szCs w:val="24"/>
        </w:rPr>
        <w:t>…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3E29D6" w:rsidRPr="0021617A">
        <w:rPr>
          <w:rFonts w:cs="Times New Roman"/>
          <w:color w:val="000000" w:themeColor="text1"/>
          <w:sz w:val="24"/>
          <w:szCs w:val="24"/>
        </w:rPr>
        <w:t>and they would be wrong on all counts.</w:t>
      </w:r>
    </w:p>
    <w:p w14:paraId="09114C01" w14:textId="77777777" w:rsidR="003E29D6" w:rsidRPr="0021617A" w:rsidRDefault="003E29D6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What is this magic formula that can make our lives better in just about every way?</w:t>
      </w:r>
    </w:p>
    <w:p w14:paraId="779D850C" w14:textId="77777777" w:rsidR="003E29D6" w:rsidRPr="0021617A" w:rsidRDefault="003E29D6" w:rsidP="000829A3">
      <w:pPr>
        <w:rPr>
          <w:rFonts w:cs="Times New Roman"/>
          <w:i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Drum roll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… </w:t>
      </w:r>
      <w:r w:rsidRPr="0021617A">
        <w:rPr>
          <w:rFonts w:cs="Times New Roman"/>
          <w:i/>
          <w:color w:val="000000" w:themeColor="text1"/>
          <w:sz w:val="24"/>
          <w:szCs w:val="24"/>
        </w:rPr>
        <w:t>GIVE UP THE NEED TO BE RIGHT!</w:t>
      </w:r>
    </w:p>
    <w:p w14:paraId="71061086" w14:textId="77777777" w:rsidR="00A133DF" w:rsidRPr="0021617A" w:rsidRDefault="00A133DF" w:rsidP="000829A3">
      <w:pPr>
        <w:rPr>
          <w:rFonts w:cs="Times New Roman"/>
          <w:color w:val="000000" w:themeColor="text1"/>
          <w:sz w:val="24"/>
          <w:szCs w:val="24"/>
        </w:rPr>
      </w:pPr>
    </w:p>
    <w:p w14:paraId="10B4C591" w14:textId="77777777" w:rsidR="00A133DF" w:rsidRPr="0021617A" w:rsidRDefault="00452841" w:rsidP="00452841">
      <w:pPr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“</w:t>
      </w:r>
      <w:r w:rsidR="00A133DF" w:rsidRPr="0021617A">
        <w:rPr>
          <w:rFonts w:cs="Times New Roman"/>
          <w:b/>
          <w:color w:val="000000" w:themeColor="text1"/>
          <w:sz w:val="24"/>
          <w:szCs w:val="24"/>
        </w:rPr>
        <w:t>Do What?</w:t>
      </w:r>
      <w:r w:rsidRPr="0021617A">
        <w:rPr>
          <w:rFonts w:cs="Times New Roman"/>
          <w:b/>
          <w:color w:val="000000" w:themeColor="text1"/>
          <w:sz w:val="24"/>
          <w:szCs w:val="24"/>
        </w:rPr>
        <w:t>!”</w:t>
      </w:r>
    </w:p>
    <w:p w14:paraId="020BF9E9" w14:textId="77777777" w:rsidR="001F4CDD" w:rsidRPr="0021617A" w:rsidRDefault="00A133DF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Yes, you read correctly.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Give up the need to be right.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I know, it’s like asking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you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to </w:t>
      </w:r>
      <w:r w:rsidR="00452841" w:rsidRPr="0021617A">
        <w:rPr>
          <w:rFonts w:cs="Times New Roman"/>
          <w:color w:val="000000" w:themeColor="text1"/>
          <w:sz w:val="24"/>
          <w:szCs w:val="24"/>
        </w:rPr>
        <w:t>stop breathing,</w:t>
      </w:r>
      <w:r w:rsidR="002E3EFD" w:rsidRPr="0021617A">
        <w:rPr>
          <w:rFonts w:cs="Times New Roman"/>
          <w:color w:val="000000" w:themeColor="text1"/>
          <w:sz w:val="24"/>
          <w:szCs w:val="24"/>
        </w:rPr>
        <w:t xml:space="preserve"> right?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2E3EFD" w:rsidRPr="0021617A">
        <w:rPr>
          <w:rFonts w:cs="Times New Roman"/>
          <w:color w:val="000000" w:themeColor="text1"/>
          <w:sz w:val="24"/>
          <w:szCs w:val="24"/>
        </w:rPr>
        <w:t>We are conditioned from birth, it seems, to fight for our piece of the pie, defend ourselves, or at least convince people that our views are the correct ones.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2E3EFD" w:rsidRPr="0021617A">
        <w:rPr>
          <w:rFonts w:cs="Times New Roman"/>
          <w:color w:val="000000" w:themeColor="text1"/>
          <w:sz w:val="24"/>
          <w:szCs w:val="24"/>
        </w:rPr>
        <w:t>We do it with our families, at scho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ol, work, and social gatherings. </w:t>
      </w:r>
      <w:r w:rsidR="002E3EFD" w:rsidRPr="0021617A">
        <w:rPr>
          <w:rFonts w:cs="Times New Roman"/>
          <w:color w:val="000000" w:themeColor="text1"/>
          <w:sz w:val="24"/>
          <w:szCs w:val="24"/>
        </w:rPr>
        <w:t>If we’re wrong, we somehow seem to be lessened, defeated, or humiliated.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2E3EFD" w:rsidRPr="0021617A">
        <w:rPr>
          <w:rFonts w:cs="Times New Roman"/>
          <w:color w:val="000000" w:themeColor="text1"/>
          <w:sz w:val="24"/>
          <w:szCs w:val="24"/>
        </w:rPr>
        <w:t xml:space="preserve">In some cases, </w:t>
      </w:r>
      <w:r w:rsidR="001F4CDD" w:rsidRPr="0021617A">
        <w:rPr>
          <w:rFonts w:cs="Times New Roman"/>
          <w:color w:val="000000" w:themeColor="text1"/>
          <w:sz w:val="24"/>
          <w:szCs w:val="24"/>
        </w:rPr>
        <w:t xml:space="preserve">being proven wrong can upset </w:t>
      </w:r>
      <w:r w:rsidR="002E3EFD" w:rsidRPr="0021617A">
        <w:rPr>
          <w:rFonts w:cs="Times New Roman"/>
          <w:color w:val="000000" w:themeColor="text1"/>
          <w:sz w:val="24"/>
          <w:szCs w:val="24"/>
        </w:rPr>
        <w:t xml:space="preserve">our very view </w:t>
      </w:r>
      <w:r w:rsidR="001F4CDD" w:rsidRPr="0021617A">
        <w:rPr>
          <w:rFonts w:cs="Times New Roman"/>
          <w:color w:val="000000" w:themeColor="text1"/>
          <w:sz w:val="24"/>
          <w:szCs w:val="24"/>
        </w:rPr>
        <w:t>of the world,</w:t>
      </w:r>
      <w:r w:rsidR="002E3EFD" w:rsidRPr="0021617A">
        <w:rPr>
          <w:rFonts w:cs="Times New Roman"/>
          <w:color w:val="000000" w:themeColor="text1"/>
          <w:sz w:val="24"/>
          <w:szCs w:val="24"/>
        </w:rPr>
        <w:t xml:space="preserve"> leaving us unanchored.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07F15E5" w14:textId="2D3DFDF9" w:rsidR="001C2180" w:rsidRPr="0021617A" w:rsidRDefault="001F4CDD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 xml:space="preserve">The problem is that 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since nearly everyone </w:t>
      </w:r>
      <w:r w:rsidR="0021617A" w:rsidRPr="0021617A">
        <w:rPr>
          <w:rFonts w:cs="Times New Roman"/>
          <w:color w:val="000000" w:themeColor="text1"/>
          <w:sz w:val="24"/>
          <w:szCs w:val="24"/>
        </w:rPr>
        <w:t>except – perhaps –</w:t>
      </w:r>
      <w:r w:rsidR="00E83400" w:rsidRPr="0021617A">
        <w:rPr>
          <w:rFonts w:cs="Times New Roman"/>
          <w:color w:val="000000" w:themeColor="text1"/>
          <w:sz w:val="24"/>
          <w:szCs w:val="24"/>
        </w:rPr>
        <w:t xml:space="preserve"> Buddhist monks feel the same way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83400" w:rsidRPr="0021617A">
        <w:rPr>
          <w:rFonts w:cs="Times New Roman"/>
          <w:color w:val="000000" w:themeColor="text1"/>
          <w:sz w:val="24"/>
          <w:szCs w:val="24"/>
        </w:rPr>
        <w:t>…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83400" w:rsidRPr="0021617A">
        <w:rPr>
          <w:rFonts w:cs="Times New Roman"/>
          <w:color w:val="000000" w:themeColor="text1"/>
          <w:sz w:val="24"/>
          <w:szCs w:val="24"/>
        </w:rPr>
        <w:t>well, Houston</w:t>
      </w:r>
      <w:r w:rsidR="00452841" w:rsidRPr="0021617A">
        <w:rPr>
          <w:rFonts w:cs="Times New Roman"/>
          <w:color w:val="000000" w:themeColor="text1"/>
          <w:sz w:val="24"/>
          <w:szCs w:val="24"/>
        </w:rPr>
        <w:t>,</w:t>
      </w:r>
      <w:r w:rsidR="00E83400" w:rsidRPr="0021617A">
        <w:rPr>
          <w:rFonts w:cs="Times New Roman"/>
          <w:color w:val="000000" w:themeColor="text1"/>
          <w:sz w:val="24"/>
          <w:szCs w:val="24"/>
        </w:rPr>
        <w:t xml:space="preserve"> we have a problem.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83400" w:rsidRPr="0021617A">
        <w:rPr>
          <w:rFonts w:cs="Times New Roman"/>
          <w:color w:val="000000" w:themeColor="text1"/>
          <w:sz w:val="24"/>
          <w:szCs w:val="24"/>
        </w:rPr>
        <w:t>Opinions are like belly-buttons.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83400" w:rsidRPr="0021617A">
        <w:rPr>
          <w:rFonts w:cs="Times New Roman"/>
          <w:color w:val="000000" w:themeColor="text1"/>
          <w:sz w:val="24"/>
          <w:szCs w:val="24"/>
        </w:rPr>
        <w:t>We all have one, and therefore we have the perfect storm for disagreement, resentment, and yes, conflict.</w:t>
      </w:r>
    </w:p>
    <w:p w14:paraId="4677B927" w14:textId="77777777" w:rsidR="00E83400" w:rsidRPr="0021617A" w:rsidRDefault="00E83400" w:rsidP="000829A3">
      <w:pPr>
        <w:rPr>
          <w:rFonts w:cs="Times New Roman"/>
          <w:color w:val="000000" w:themeColor="text1"/>
          <w:sz w:val="24"/>
          <w:szCs w:val="24"/>
        </w:rPr>
      </w:pPr>
    </w:p>
    <w:p w14:paraId="7A06D82B" w14:textId="77777777" w:rsidR="00E83400" w:rsidRPr="0021617A" w:rsidRDefault="00E83400" w:rsidP="00452841">
      <w:pPr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The Dark Side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of Needing to B</w:t>
      </w:r>
      <w:r w:rsidRPr="0021617A">
        <w:rPr>
          <w:rFonts w:cs="Times New Roman"/>
          <w:b/>
          <w:color w:val="000000" w:themeColor="text1"/>
          <w:sz w:val="24"/>
          <w:szCs w:val="24"/>
        </w:rPr>
        <w:t>e Right</w:t>
      </w:r>
    </w:p>
    <w:p w14:paraId="739FE301" w14:textId="77777777" w:rsidR="00E83400" w:rsidRPr="0021617A" w:rsidRDefault="00E83400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 xml:space="preserve">Eckhart Tolle, in his magnificent book </w:t>
      </w:r>
      <w:r w:rsidRPr="0021617A">
        <w:rPr>
          <w:rFonts w:cs="Times New Roman"/>
          <w:i/>
          <w:color w:val="000000" w:themeColor="text1"/>
          <w:sz w:val="24"/>
          <w:szCs w:val="24"/>
        </w:rPr>
        <w:t>The Power of Now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tells us that needing to be right is a form of violence.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It is, in fact, a type of inflexibility</w:t>
      </w:r>
      <w:r w:rsidR="00FC263B" w:rsidRPr="0021617A">
        <w:rPr>
          <w:rFonts w:cs="Times New Roman"/>
          <w:color w:val="000000" w:themeColor="text1"/>
          <w:sz w:val="24"/>
          <w:szCs w:val="24"/>
        </w:rPr>
        <w:t xml:space="preserve"> on the milder side</w:t>
      </w:r>
      <w:r w:rsidR="00452841" w:rsidRPr="0021617A">
        <w:rPr>
          <w:rFonts w:cs="Times New Roman"/>
          <w:color w:val="000000" w:themeColor="text1"/>
          <w:sz w:val="24"/>
          <w:szCs w:val="24"/>
        </w:rPr>
        <w:t>,</w:t>
      </w:r>
      <w:r w:rsidR="00FC263B" w:rsidRPr="0021617A">
        <w:rPr>
          <w:rFonts w:cs="Times New Roman"/>
          <w:color w:val="000000" w:themeColor="text1"/>
          <w:sz w:val="24"/>
          <w:szCs w:val="24"/>
        </w:rPr>
        <w:t xml:space="preserve"> and of dominance on the less mild side.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FC263B" w:rsidRPr="0021617A">
        <w:rPr>
          <w:rFonts w:cs="Times New Roman"/>
          <w:color w:val="000000" w:themeColor="text1"/>
          <w:sz w:val="24"/>
          <w:szCs w:val="24"/>
        </w:rPr>
        <w:t>It is the need to inflict our own view of the world on others.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FC263B" w:rsidRPr="0021617A">
        <w:rPr>
          <w:rFonts w:cs="Times New Roman"/>
          <w:color w:val="000000" w:themeColor="text1"/>
          <w:sz w:val="24"/>
          <w:szCs w:val="24"/>
        </w:rPr>
        <w:t>It originates in a place that refuses to believe that “variety is the spice of life” and th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at knowledge and understanding are </w:t>
      </w:r>
      <w:r w:rsidR="00FC263B" w:rsidRPr="0021617A">
        <w:rPr>
          <w:rFonts w:cs="Times New Roman"/>
          <w:color w:val="000000" w:themeColor="text1"/>
          <w:sz w:val="24"/>
          <w:szCs w:val="24"/>
        </w:rPr>
        <w:t>the outcome</w:t>
      </w:r>
      <w:r w:rsidR="00452841" w:rsidRPr="0021617A">
        <w:rPr>
          <w:rFonts w:cs="Times New Roman"/>
          <w:color w:val="000000" w:themeColor="text1"/>
          <w:sz w:val="24"/>
          <w:szCs w:val="24"/>
        </w:rPr>
        <w:t>s</w:t>
      </w:r>
      <w:r w:rsidR="00FC263B" w:rsidRPr="0021617A">
        <w:rPr>
          <w:rFonts w:cs="Times New Roman"/>
          <w:color w:val="000000" w:themeColor="text1"/>
          <w:sz w:val="24"/>
          <w:szCs w:val="24"/>
        </w:rPr>
        <w:t xml:space="preserve"> of openness and compassion.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FC263B" w:rsidRPr="0021617A">
        <w:rPr>
          <w:rFonts w:cs="Times New Roman"/>
          <w:color w:val="000000" w:themeColor="text1"/>
          <w:sz w:val="24"/>
          <w:szCs w:val="24"/>
        </w:rPr>
        <w:t>Yes, compassion.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FC263B" w:rsidRPr="0021617A">
        <w:rPr>
          <w:rFonts w:cs="Times New Roman"/>
          <w:color w:val="000000" w:themeColor="text1"/>
          <w:sz w:val="24"/>
          <w:szCs w:val="24"/>
        </w:rPr>
        <w:t>Does not the Golden Rule itself tell us to treat others in a way we would like to be treated?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E694692" w14:textId="511E8A4C" w:rsidR="00FC263B" w:rsidRPr="0021617A" w:rsidRDefault="00FC263B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Why doesn’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t the other person see our point of view</w:t>
      </w:r>
      <w:r w:rsidRPr="0021617A">
        <w:rPr>
          <w:rFonts w:cs="Times New Roman"/>
          <w:color w:val="000000" w:themeColor="text1"/>
          <w:sz w:val="24"/>
          <w:szCs w:val="24"/>
        </w:rPr>
        <w:t>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Why don’t they accept that we are indeed</w:t>
      </w:r>
      <w:r w:rsidR="00452841" w:rsidRPr="0021617A">
        <w:rPr>
          <w:rFonts w:cs="Times New Roman"/>
          <w:color w:val="000000" w:themeColor="text1"/>
          <w:sz w:val="24"/>
          <w:szCs w:val="24"/>
        </w:rPr>
        <w:t>,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correct?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How can they be so wrong?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They must be ignorant, or rigid,</w:t>
      </w:r>
      <w:r w:rsidR="009B503B" w:rsidRPr="0021617A">
        <w:rPr>
          <w:rFonts w:cs="Times New Roman"/>
          <w:color w:val="000000" w:themeColor="text1"/>
          <w:sz w:val="24"/>
          <w:szCs w:val="24"/>
        </w:rPr>
        <w:t xml:space="preserve"> or just out to get our goat.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You’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ll just keep banging away at them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until they flinch and accept your point of view.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Well, h</w:t>
      </w:r>
      <w:r w:rsidRPr="0021617A">
        <w:rPr>
          <w:rFonts w:cs="Times New Roman"/>
          <w:color w:val="000000" w:themeColor="text1"/>
          <w:sz w:val="24"/>
          <w:szCs w:val="24"/>
        </w:rPr>
        <w:t>ow’s that been working for you?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You’re reading this because at least one relationship isn’t working for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yo</w:t>
      </w:r>
      <w:r w:rsidRPr="0021617A">
        <w:rPr>
          <w:rFonts w:cs="Times New Roman"/>
          <w:color w:val="000000" w:themeColor="text1"/>
          <w:sz w:val="24"/>
          <w:szCs w:val="24"/>
        </w:rPr>
        <w:t>u.</w:t>
      </w:r>
    </w:p>
    <w:p w14:paraId="77C50223" w14:textId="77777777" w:rsidR="001745E2" w:rsidRPr="0021617A" w:rsidRDefault="001745E2" w:rsidP="000829A3">
      <w:pPr>
        <w:rPr>
          <w:rFonts w:cs="Times New Roman"/>
          <w:color w:val="000000" w:themeColor="text1"/>
          <w:sz w:val="24"/>
          <w:szCs w:val="24"/>
        </w:rPr>
      </w:pPr>
    </w:p>
    <w:p w14:paraId="5BEFF445" w14:textId="77777777" w:rsidR="001745E2" w:rsidRPr="0021617A" w:rsidRDefault="001745E2" w:rsidP="00452841">
      <w:pPr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Acceptance is not Weakness</w:t>
      </w:r>
    </w:p>
    <w:p w14:paraId="1F7AE923" w14:textId="77777777" w:rsidR="001745E2" w:rsidRPr="0021617A" w:rsidRDefault="00647D36" w:rsidP="000829A3">
      <w:p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>On the contrary, a</w:t>
      </w:r>
      <w:r w:rsidR="001745E2" w:rsidRPr="0021617A">
        <w:rPr>
          <w:rFonts w:cs="Times New Roman"/>
          <w:color w:val="000000" w:themeColor="text1"/>
          <w:sz w:val="24"/>
          <w:szCs w:val="24"/>
        </w:rPr>
        <w:t>cknowledgement of another’s differing view of the world is a powerful and humane act of understanding, courage and compassion.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1745E2" w:rsidRPr="0021617A">
        <w:rPr>
          <w:rFonts w:cs="Times New Roman"/>
          <w:color w:val="000000" w:themeColor="text1"/>
          <w:sz w:val="24"/>
          <w:szCs w:val="24"/>
        </w:rPr>
        <w:t>It is the basis of the Hindu greeting Namaste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1745E2" w:rsidRPr="0021617A">
        <w:rPr>
          <w:rFonts w:cs="Times New Roman"/>
          <w:color w:val="000000" w:themeColor="text1"/>
          <w:sz w:val="24"/>
          <w:szCs w:val="24"/>
        </w:rPr>
        <w:t>… It is the foundation of peaceful coexistence and even more important, of rich and durable relationships.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1745E2" w:rsidRPr="0021617A">
        <w:rPr>
          <w:rFonts w:cs="Times New Roman"/>
          <w:color w:val="000000" w:themeColor="text1"/>
          <w:sz w:val="24"/>
          <w:szCs w:val="24"/>
        </w:rPr>
        <w:t>It is the first step into a beautiful world of humanism, peace</w:t>
      </w:r>
      <w:r w:rsidRPr="0021617A">
        <w:rPr>
          <w:rFonts w:cs="Times New Roman"/>
          <w:color w:val="000000" w:themeColor="text1"/>
          <w:sz w:val="24"/>
          <w:szCs w:val="24"/>
        </w:rPr>
        <w:t>,</w:t>
      </w:r>
      <w:r w:rsidR="001745E2" w:rsidRPr="0021617A">
        <w:rPr>
          <w:rFonts w:cs="Times New Roman"/>
          <w:color w:val="000000" w:themeColor="text1"/>
          <w:sz w:val="24"/>
          <w:szCs w:val="24"/>
        </w:rPr>
        <w:t xml:space="preserve"> and even joy.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1745E2" w:rsidRPr="0021617A">
        <w:rPr>
          <w:rFonts w:cs="Times New Roman"/>
          <w:color w:val="000000" w:themeColor="text1"/>
          <w:sz w:val="24"/>
          <w:szCs w:val="24"/>
        </w:rPr>
        <w:t>Here’s a few tips to make the leap into this foreign but welcoming world.</w:t>
      </w:r>
    </w:p>
    <w:p w14:paraId="494EB709" w14:textId="77777777" w:rsidR="001745E2" w:rsidRPr="0021617A" w:rsidRDefault="001745E2" w:rsidP="000829A3">
      <w:pPr>
        <w:rPr>
          <w:rFonts w:cs="Times New Roman"/>
          <w:color w:val="000000" w:themeColor="text1"/>
          <w:sz w:val="24"/>
          <w:szCs w:val="24"/>
        </w:rPr>
      </w:pPr>
    </w:p>
    <w:p w14:paraId="6BD0AD82" w14:textId="77777777" w:rsidR="001745E2" w:rsidRPr="0021617A" w:rsidRDefault="001745E2" w:rsidP="001745E2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</w:rPr>
      </w:pPr>
      <w:r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b/>
          <w:color w:val="000000" w:themeColor="text1"/>
          <w:sz w:val="24"/>
          <w:szCs w:val="24"/>
        </w:rPr>
        <w:t>Take a Baby Step</w:t>
      </w:r>
      <w:r w:rsidR="00BA124A" w:rsidRPr="0021617A">
        <w:rPr>
          <w:rFonts w:cs="Times New Roman"/>
          <w:b/>
          <w:color w:val="000000" w:themeColor="text1"/>
          <w:sz w:val="24"/>
          <w:szCs w:val="24"/>
        </w:rPr>
        <w:t>: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You are not going to be</w:t>
      </w:r>
      <w:r w:rsidR="00647D36" w:rsidRPr="0021617A">
        <w:rPr>
          <w:rFonts w:cs="Times New Roman"/>
          <w:color w:val="000000" w:themeColor="text1"/>
          <w:sz w:val="24"/>
          <w:szCs w:val="24"/>
        </w:rPr>
        <w:t>come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the Dalai Lama in a day.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In the next 24 hours, r</w:t>
      </w:r>
      <w:r w:rsidRPr="0021617A">
        <w:rPr>
          <w:rFonts w:cs="Times New Roman"/>
          <w:color w:val="000000" w:themeColor="text1"/>
          <w:sz w:val="24"/>
          <w:szCs w:val="24"/>
        </w:rPr>
        <w:t>esolve to let one opinion</w:t>
      </w:r>
      <w:r w:rsidR="00BA124A" w:rsidRPr="0021617A">
        <w:rPr>
          <w:rFonts w:cs="Times New Roman"/>
          <w:color w:val="000000" w:themeColor="text1"/>
          <w:sz w:val="24"/>
          <w:szCs w:val="24"/>
        </w:rPr>
        <w:t xml:space="preserve"> that is contrary to yours exist without attempting to destroy it.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You don’t have to believe it.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You don’t have to give up your contrary opinion.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Just say “I understand what you’re saying.” Or “That’s a perspective I hadn’t considered.” Or just listen and nod.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Of course</w:t>
      </w:r>
      <w:r w:rsidR="00647D36" w:rsidRPr="0021617A">
        <w:rPr>
          <w:rFonts w:cs="Times New Roman"/>
          <w:color w:val="000000" w:themeColor="text1"/>
          <w:sz w:val="24"/>
          <w:szCs w:val="24"/>
        </w:rPr>
        <w:t>,</w:t>
      </w:r>
      <w:r w:rsidR="00BA124A" w:rsidRPr="0021617A">
        <w:rPr>
          <w:rFonts w:cs="Times New Roman"/>
          <w:color w:val="000000" w:themeColor="text1"/>
          <w:sz w:val="24"/>
          <w:szCs w:val="24"/>
        </w:rPr>
        <w:t xml:space="preserve"> if you are confronted</w:t>
      </w:r>
      <w:r w:rsidR="00E666E6" w:rsidRPr="0021617A">
        <w:rPr>
          <w:rFonts w:cs="Times New Roman"/>
          <w:color w:val="000000" w:themeColor="text1"/>
          <w:sz w:val="24"/>
          <w:szCs w:val="24"/>
        </w:rPr>
        <w:t xml:space="preserve"> with a</w:t>
      </w:r>
      <w:r w:rsidR="00BA124A" w:rsidRPr="0021617A">
        <w:rPr>
          <w:rFonts w:cs="Times New Roman"/>
          <w:color w:val="000000" w:themeColor="text1"/>
          <w:sz w:val="24"/>
          <w:szCs w:val="24"/>
        </w:rPr>
        <w:t xml:space="preserve"> position that is inhumane or violent in nature, you can acknow</w:t>
      </w:r>
      <w:r w:rsidR="00E666E6" w:rsidRPr="0021617A">
        <w:rPr>
          <w:rFonts w:cs="Times New Roman"/>
          <w:color w:val="000000" w:themeColor="text1"/>
          <w:sz w:val="24"/>
          <w:szCs w:val="24"/>
        </w:rPr>
        <w:t xml:space="preserve">ledge that you disagree without </w:t>
      </w:r>
      <w:r w:rsidR="00BA124A" w:rsidRPr="0021617A">
        <w:rPr>
          <w:rFonts w:cs="Times New Roman"/>
          <w:color w:val="000000" w:themeColor="text1"/>
          <w:sz w:val="24"/>
          <w:szCs w:val="24"/>
        </w:rPr>
        <w:t>mounting an assault against it.</w:t>
      </w:r>
    </w:p>
    <w:p w14:paraId="3F9D3AE1" w14:textId="77777777" w:rsidR="00BA124A" w:rsidRPr="0021617A" w:rsidRDefault="00BA124A" w:rsidP="00BA124A">
      <w:pPr>
        <w:pStyle w:val="ListParagraph"/>
        <w:rPr>
          <w:rFonts w:cs="Times New Roman"/>
          <w:b/>
          <w:color w:val="000000" w:themeColor="text1"/>
          <w:sz w:val="24"/>
          <w:szCs w:val="24"/>
        </w:rPr>
      </w:pPr>
    </w:p>
    <w:p w14:paraId="0DE89DE3" w14:textId="77777777" w:rsidR="00BA124A" w:rsidRPr="0021617A" w:rsidRDefault="00BA124A" w:rsidP="001745E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Allow Other Opinions to Exist: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Other positions contrary to yours will ALWAYS exist.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Acknowledge that</w:t>
      </w:r>
      <w:r w:rsidR="00647D36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… hold on to your hat because this is big</w:t>
      </w:r>
      <w:r w:rsidR="00647D36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… probably about half of them are correct</w:t>
      </w:r>
      <w:r w:rsidR="00647D36" w:rsidRPr="0021617A">
        <w:rPr>
          <w:rFonts w:cs="Times New Roman"/>
          <w:color w:val="000000" w:themeColor="text1"/>
          <w:sz w:val="24"/>
          <w:szCs w:val="24"/>
        </w:rPr>
        <w:t>,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or at least</w:t>
      </w:r>
      <w:r w:rsidR="00647D36" w:rsidRPr="0021617A">
        <w:rPr>
          <w:rFonts w:cs="Times New Roman"/>
          <w:color w:val="000000" w:themeColor="text1"/>
          <w:sz w:val="24"/>
          <w:szCs w:val="24"/>
        </w:rPr>
        <w:t>, have</w:t>
      </w:r>
      <w:r w:rsidRPr="0021617A">
        <w:rPr>
          <w:rFonts w:cs="Times New Roman"/>
          <w:color w:val="000000" w:themeColor="text1"/>
          <w:sz w:val="24"/>
          <w:szCs w:val="24"/>
        </w:rPr>
        <w:t xml:space="preserve"> rational interpretations of a topic.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666E6" w:rsidRPr="0021617A">
        <w:rPr>
          <w:rFonts w:cs="Times New Roman"/>
          <w:color w:val="000000" w:themeColor="text1"/>
          <w:sz w:val="24"/>
          <w:szCs w:val="24"/>
        </w:rPr>
        <w:t>Let the little ones go.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E666E6" w:rsidRPr="0021617A">
        <w:rPr>
          <w:rFonts w:cs="Times New Roman"/>
          <w:color w:val="000000" w:themeColor="text1"/>
          <w:sz w:val="24"/>
          <w:szCs w:val="24"/>
        </w:rPr>
        <w:t>You may state your differing opinion without attempting to inflict yours on your fellow humans.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FFDC044" w14:textId="77777777" w:rsidR="00E666E6" w:rsidRPr="0021617A" w:rsidRDefault="00E666E6" w:rsidP="00E666E6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34C5D063" w14:textId="77777777" w:rsidR="00E666E6" w:rsidRPr="0021617A" w:rsidRDefault="00E666E6" w:rsidP="001745E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Value Compassion and Kindness over Righteousness: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Understand that these tower over winning or converting the world to your very limited view.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We all live lives that are challenging in their own right.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We all suffer loss and pain and have opinions formed by many events of which we have no control.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Unless you walk in another’s shoes, you cannot fully understand why she believes what she does.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D644F2" w:rsidRPr="0021617A">
        <w:rPr>
          <w:rFonts w:cs="Times New Roman"/>
          <w:color w:val="000000" w:themeColor="text1"/>
          <w:sz w:val="24"/>
          <w:szCs w:val="24"/>
        </w:rPr>
        <w:t>Listening to the reason another believes what they do can be a revealing and educational experience.</w:t>
      </w:r>
    </w:p>
    <w:p w14:paraId="23D83E15" w14:textId="77777777" w:rsidR="00E666E6" w:rsidRPr="0021617A" w:rsidRDefault="00E666E6" w:rsidP="00E666E6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39D2767C" w14:textId="77777777" w:rsidR="00E666E6" w:rsidRPr="0021617A" w:rsidRDefault="00647D36" w:rsidP="001745E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Look for an</w:t>
      </w:r>
      <w:r w:rsidR="00D644F2" w:rsidRPr="0021617A">
        <w:rPr>
          <w:rFonts w:cs="Times New Roman"/>
          <w:b/>
          <w:color w:val="000000" w:themeColor="text1"/>
          <w:sz w:val="24"/>
          <w:szCs w:val="24"/>
        </w:rPr>
        <w:t xml:space="preserve"> Opportunity to Change Your Opinion: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644F2" w:rsidRPr="0021617A">
        <w:rPr>
          <w:rFonts w:cs="Times New Roman"/>
          <w:color w:val="000000" w:themeColor="text1"/>
          <w:sz w:val="24"/>
          <w:szCs w:val="24"/>
        </w:rPr>
        <w:t>In a situation where your opinion differs from another’s, tell them you’re open to accepting their view if they provide a good rationale for it.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D644F2" w:rsidRPr="0021617A">
        <w:rPr>
          <w:rFonts w:cs="Times New Roman"/>
          <w:color w:val="000000" w:themeColor="text1"/>
          <w:sz w:val="24"/>
          <w:szCs w:val="24"/>
        </w:rPr>
        <w:t>In may not change your mind, but you can simply respond that you understand where they are coming from without accepting their view as your own.</w:t>
      </w:r>
    </w:p>
    <w:p w14:paraId="5A183821" w14:textId="77777777" w:rsidR="00D644F2" w:rsidRPr="0021617A" w:rsidRDefault="00D644F2" w:rsidP="00D644F2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E2E35F5" w14:textId="77777777" w:rsidR="00D644F2" w:rsidRPr="0021617A" w:rsidRDefault="00D644F2" w:rsidP="001745E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21617A">
        <w:rPr>
          <w:rFonts w:cs="Times New Roman"/>
          <w:b/>
          <w:color w:val="000000" w:themeColor="text1"/>
          <w:sz w:val="24"/>
          <w:szCs w:val="24"/>
        </w:rPr>
        <w:t>Know That You Can Be Right or Wrong</w:t>
      </w:r>
      <w:r w:rsidR="00647D36" w:rsidRPr="0021617A">
        <w:rPr>
          <w:rFonts w:cs="Times New Roman"/>
          <w:b/>
          <w:color w:val="000000" w:themeColor="text1"/>
          <w:sz w:val="24"/>
          <w:szCs w:val="24"/>
        </w:rPr>
        <w:t xml:space="preserve"> … a</w:t>
      </w:r>
      <w:r w:rsidRPr="0021617A">
        <w:rPr>
          <w:rFonts w:cs="Times New Roman"/>
          <w:b/>
          <w:color w:val="000000" w:themeColor="text1"/>
          <w:sz w:val="24"/>
          <w:szCs w:val="24"/>
        </w:rPr>
        <w:t xml:space="preserve">nd Still </w:t>
      </w:r>
      <w:r w:rsidR="00647D36" w:rsidRPr="0021617A">
        <w:rPr>
          <w:rFonts w:cs="Times New Roman"/>
          <w:b/>
          <w:color w:val="000000" w:themeColor="text1"/>
          <w:sz w:val="24"/>
          <w:szCs w:val="24"/>
        </w:rPr>
        <w:t xml:space="preserve">Be </w:t>
      </w:r>
      <w:r w:rsidRPr="0021617A">
        <w:rPr>
          <w:rFonts w:cs="Times New Roman"/>
          <w:b/>
          <w:color w:val="000000" w:themeColor="text1"/>
          <w:sz w:val="24"/>
          <w:szCs w:val="24"/>
        </w:rPr>
        <w:t>You:</w:t>
      </w:r>
      <w:r w:rsidR="00452841" w:rsidRPr="0021617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21617A">
        <w:rPr>
          <w:rFonts w:cs="Times New Roman"/>
          <w:color w:val="000000" w:themeColor="text1"/>
          <w:sz w:val="24"/>
          <w:szCs w:val="24"/>
        </w:rPr>
        <w:t>You are a unique miracle of exi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stence.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You will make mistakes and succeed;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help and hurt others;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be right and be wrong</w:t>
      </w:r>
      <w:r w:rsidR="00647D36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… but you are still OK.</w:t>
      </w:r>
      <w:r w:rsidR="00452841" w:rsidRPr="0021617A">
        <w:rPr>
          <w:rFonts w:cs="Times New Roman"/>
          <w:color w:val="000000" w:themeColor="text1"/>
          <w:sz w:val="24"/>
          <w:szCs w:val="24"/>
        </w:rPr>
        <w:t xml:space="preserve"> </w:t>
      </w:r>
      <w:r w:rsidR="009B503B" w:rsidRPr="0021617A">
        <w:rPr>
          <w:rFonts w:cs="Times New Roman"/>
          <w:color w:val="000000" w:themeColor="text1"/>
          <w:sz w:val="24"/>
          <w:szCs w:val="24"/>
        </w:rPr>
        <w:t>Compassion begins at home.</w:t>
      </w:r>
    </w:p>
    <w:p w14:paraId="1EF15FE3" w14:textId="77777777" w:rsidR="00A133DF" w:rsidRPr="00A133DF" w:rsidRDefault="00A133DF" w:rsidP="000829A3">
      <w:pPr>
        <w:rPr>
          <w:rFonts w:ascii="Times New Roman" w:hAnsi="Times New Roman" w:cs="Times New Roman"/>
          <w:b/>
          <w:sz w:val="24"/>
          <w:szCs w:val="24"/>
        </w:rPr>
      </w:pPr>
    </w:p>
    <w:sectPr w:rsidR="00A133DF" w:rsidRPr="00A1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107"/>
    <w:multiLevelType w:val="hybridMultilevel"/>
    <w:tmpl w:val="E1287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A3"/>
    <w:rsid w:val="000829A3"/>
    <w:rsid w:val="000F3B85"/>
    <w:rsid w:val="001745E2"/>
    <w:rsid w:val="001C2180"/>
    <w:rsid w:val="001F4CDD"/>
    <w:rsid w:val="0021617A"/>
    <w:rsid w:val="002E3EFD"/>
    <w:rsid w:val="00340CF0"/>
    <w:rsid w:val="003E29D6"/>
    <w:rsid w:val="00452841"/>
    <w:rsid w:val="00647D36"/>
    <w:rsid w:val="0066510A"/>
    <w:rsid w:val="00686C7D"/>
    <w:rsid w:val="0079736E"/>
    <w:rsid w:val="008F30CF"/>
    <w:rsid w:val="008F7AB2"/>
    <w:rsid w:val="00930C6C"/>
    <w:rsid w:val="00935954"/>
    <w:rsid w:val="009B503B"/>
    <w:rsid w:val="00A133DF"/>
    <w:rsid w:val="00A613C3"/>
    <w:rsid w:val="00B81FC6"/>
    <w:rsid w:val="00BA124A"/>
    <w:rsid w:val="00C53FA1"/>
    <w:rsid w:val="00D644F2"/>
    <w:rsid w:val="00DE3300"/>
    <w:rsid w:val="00E666E6"/>
    <w:rsid w:val="00E83400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C15C"/>
  <w15:chartTrackingRefBased/>
  <w15:docId w15:val="{F2AAA371-39D8-4B3F-AD8D-8AFAB3B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E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528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8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7850638c444fc4f86fab16cfe5df5ff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e007028bba5333c2deb22c10ed3535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4C674-BAD0-4F65-8883-EF53E691D33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d59869c-8c19-4d89-ad34-dc7b09787b4b"/>
    <ds:schemaRef ds:uri="http://www.w3.org/XML/1998/namespace"/>
    <ds:schemaRef ds:uri="2a5d7c57-f217-4c91-a592-825cc7a3238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C94082-DB93-4A3D-8B65-0D64A6E39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6EBFD-492A-405E-A590-1AD584763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Landry</dc:creator>
  <cp:keywords/>
  <dc:description/>
  <cp:lastModifiedBy>Amanda Baushke</cp:lastModifiedBy>
  <cp:revision>8</cp:revision>
  <dcterms:created xsi:type="dcterms:W3CDTF">2016-03-01T18:37:00Z</dcterms:created>
  <dcterms:modified xsi:type="dcterms:W3CDTF">2020-04-15T21:54:00Z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