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4AC2" w14:textId="77777777" w:rsidR="00E62F44" w:rsidRPr="00E62F44" w:rsidRDefault="00D75808" w:rsidP="00D7580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2F44">
        <w:rPr>
          <w:rFonts w:asciiTheme="minorHAnsi" w:hAnsiTheme="minorHAnsi" w:cstheme="minorHAnsi"/>
          <w:b/>
          <w:bCs/>
          <w:sz w:val="28"/>
          <w:szCs w:val="28"/>
        </w:rPr>
        <w:t>What Corona Taught Me About the Rest of My Life</w:t>
      </w:r>
    </w:p>
    <w:p w14:paraId="54094771" w14:textId="037404A9" w:rsidR="00D75808" w:rsidRPr="00E62F44" w:rsidRDefault="00E62F44" w:rsidP="00D75808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By: Dr. Roger Landry, MD, MPH</w:t>
      </w:r>
      <w:r w:rsidR="00D75808" w:rsidRPr="00E62F44">
        <w:rPr>
          <w:rFonts w:asciiTheme="minorHAnsi" w:hAnsiTheme="minorHAnsi" w:cstheme="minorHAnsi"/>
          <w:i/>
          <w:iCs/>
        </w:rPr>
        <w:t xml:space="preserve"> </w:t>
      </w:r>
    </w:p>
    <w:p w14:paraId="539708AC" w14:textId="77777777" w:rsidR="00D75808" w:rsidRPr="00E62F44" w:rsidRDefault="00D75808" w:rsidP="00D7580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21858D" w14:textId="40DB5A3B" w:rsidR="00E62F44" w:rsidRPr="00E62F44" w:rsidRDefault="00E62F44" w:rsidP="00E62F44">
      <w:pPr>
        <w:rPr>
          <w:rFonts w:asciiTheme="minorHAnsi" w:hAnsiTheme="minorHAnsi" w:cstheme="minorHAnsi"/>
        </w:rPr>
      </w:pPr>
      <w:r w:rsidRPr="00E62F44">
        <w:rPr>
          <w:rFonts w:asciiTheme="minorHAnsi" w:hAnsiTheme="minorHAnsi" w:cstheme="minorHAnsi"/>
        </w:rPr>
        <w:t xml:space="preserve">The Corona pandemic of 2020 will go down in history as a massive shared experience that altered how we live, work, and socialize. Even those </w:t>
      </w:r>
      <w:r w:rsidR="007F53B9">
        <w:rPr>
          <w:rFonts w:asciiTheme="minorHAnsi" w:hAnsiTheme="minorHAnsi" w:cstheme="minorHAnsi"/>
        </w:rPr>
        <w:t xml:space="preserve">of </w:t>
      </w:r>
      <w:r w:rsidRPr="00E62F44">
        <w:rPr>
          <w:rFonts w:asciiTheme="minorHAnsi" w:hAnsiTheme="minorHAnsi" w:cstheme="minorHAnsi"/>
        </w:rPr>
        <w:t xml:space="preserve">us spared tragic consequences were nonetheless significantly affected as our everyday lives were upended. For me, this was a time to inspect my priorities; to take a holistic look at how I spend my time, to carefully review what I value, and to do this through the lens of the health and quality of the rest of my life.  </w:t>
      </w:r>
    </w:p>
    <w:p w14:paraId="09CCCC3F" w14:textId="54F868F5" w:rsidR="00E62F44" w:rsidRPr="00E62F44" w:rsidRDefault="00E62F44" w:rsidP="00E62F44">
      <w:pPr>
        <w:rPr>
          <w:rFonts w:asciiTheme="minorHAnsi" w:hAnsiTheme="minorHAnsi" w:cstheme="minorHAnsi"/>
        </w:rPr>
      </w:pPr>
      <w:r w:rsidRPr="00E62F44">
        <w:rPr>
          <w:rFonts w:asciiTheme="minorHAnsi" w:hAnsiTheme="minorHAnsi" w:cstheme="minorHAnsi"/>
        </w:rPr>
        <w:t>For part of my lock down-time, I confess, I was sedentary, ate poorly, and felt sorry for myself. That did not go well. And so, I began to creatively find ways to move more, pay attention to what I consumed, learn something new every day and to virtually reach out to friends, even to people who had dropped out of my life. That turned things around for me considerably. I had more energy and I was much more positive. But not until I began to think of others did I flourish. Not until I felt a solidarity with others, in my town, state, and country; with Italians, Chinese, Germans, and yes, my fellow Man … not until then did I feel compassion and with that, a sense of peace.</w:t>
      </w:r>
    </w:p>
    <w:p w14:paraId="53BDC344" w14:textId="58DF64FB" w:rsidR="00E62F44" w:rsidRPr="00E62F44" w:rsidRDefault="00E62F44" w:rsidP="00E62F44">
      <w:pPr>
        <w:rPr>
          <w:rFonts w:asciiTheme="minorHAnsi" w:hAnsiTheme="minorHAnsi" w:cstheme="minorHAnsi"/>
        </w:rPr>
      </w:pPr>
      <w:r w:rsidRPr="00E62F44">
        <w:rPr>
          <w:rFonts w:asciiTheme="minorHAnsi" w:hAnsiTheme="minorHAnsi" w:cstheme="minorHAnsi"/>
        </w:rPr>
        <w:t xml:space="preserve">And so, I learned, relearned really, that the quality of the rest of my life…how healthy I will be and how fulfilled I will feel… does indeed depend on the choices I will make every day. Choices like how much I move and how much I continue to learn new things. And most of all, it depends on how much I am connected to others and have purpose and meaning that enhances that connection. </w:t>
      </w:r>
    </w:p>
    <w:p w14:paraId="31F8F46D" w14:textId="77777777" w:rsidR="00E62F44" w:rsidRPr="00E62F44" w:rsidRDefault="00E62F44" w:rsidP="00E62F44">
      <w:pPr>
        <w:rPr>
          <w:rFonts w:asciiTheme="minorHAnsi" w:hAnsiTheme="minorHAnsi" w:cstheme="minorHAnsi"/>
        </w:rPr>
      </w:pPr>
      <w:r w:rsidRPr="00E62F44">
        <w:rPr>
          <w:rFonts w:asciiTheme="minorHAnsi" w:hAnsiTheme="minorHAnsi" w:cstheme="minorHAnsi"/>
        </w:rPr>
        <w:t>In fact, I learned what John Donne told us in For Whom the Bell Tolls…</w:t>
      </w:r>
    </w:p>
    <w:p w14:paraId="36C5C294" w14:textId="77777777" w:rsidR="00E62F44" w:rsidRPr="00E62F44" w:rsidRDefault="00E62F44" w:rsidP="00E62F44">
      <w:pPr>
        <w:rPr>
          <w:rFonts w:asciiTheme="minorHAnsi" w:hAnsiTheme="minorHAnsi" w:cstheme="minorHAnsi"/>
        </w:rPr>
      </w:pPr>
    </w:p>
    <w:p w14:paraId="5BC67E75" w14:textId="77777777" w:rsidR="00E62F44" w:rsidRPr="00E62F44" w:rsidRDefault="00E62F44" w:rsidP="00E62F44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No man is an island entire unto itself…</w:t>
      </w:r>
    </w:p>
    <w:p w14:paraId="68EE2E69" w14:textId="77777777" w:rsidR="00E62F44" w:rsidRPr="00E62F44" w:rsidRDefault="00E62F44" w:rsidP="00E62F44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Each man’s death diminishes me,</w:t>
      </w:r>
    </w:p>
    <w:p w14:paraId="14775F2B" w14:textId="77777777" w:rsidR="00E62F44" w:rsidRPr="00E62F44" w:rsidRDefault="00E62F44" w:rsidP="00E62F44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For, I am involved in mankind.</w:t>
      </w:r>
    </w:p>
    <w:p w14:paraId="428AB31D" w14:textId="77777777" w:rsidR="00E62F44" w:rsidRPr="00E62F44" w:rsidRDefault="00E62F44" w:rsidP="00E62F44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Therefore, send not to know for whom the bell tolls,</w:t>
      </w:r>
    </w:p>
    <w:p w14:paraId="5E0625BE" w14:textId="77777777" w:rsidR="00E62F44" w:rsidRPr="00E62F44" w:rsidRDefault="00E62F44" w:rsidP="00E62F44">
      <w:pPr>
        <w:jc w:val="center"/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  <w:i/>
          <w:iCs/>
        </w:rPr>
        <w:t>It tolls for thee.</w:t>
      </w:r>
    </w:p>
    <w:p w14:paraId="2CE2CB6F" w14:textId="77777777" w:rsidR="00E62F44" w:rsidRPr="00E62F44" w:rsidRDefault="00E62F44" w:rsidP="00E62F44">
      <w:pPr>
        <w:rPr>
          <w:rFonts w:asciiTheme="minorHAnsi" w:hAnsiTheme="minorHAnsi" w:cstheme="minorHAnsi"/>
        </w:rPr>
      </w:pPr>
    </w:p>
    <w:p w14:paraId="26716410" w14:textId="13A319E6" w:rsidR="00D75808" w:rsidRPr="00E62F44" w:rsidRDefault="00E62F44" w:rsidP="00E62F44">
      <w:pPr>
        <w:rPr>
          <w:rFonts w:asciiTheme="minorHAnsi" w:hAnsiTheme="minorHAnsi" w:cstheme="minorHAnsi"/>
          <w:i/>
          <w:iCs/>
        </w:rPr>
      </w:pPr>
      <w:r w:rsidRPr="00E62F44">
        <w:rPr>
          <w:rFonts w:asciiTheme="minorHAnsi" w:hAnsiTheme="minorHAnsi" w:cstheme="minorHAnsi"/>
        </w:rPr>
        <w:t>…and that has, for me, made all the difference.</w:t>
      </w:r>
    </w:p>
    <w:p w14:paraId="7973AE93" w14:textId="77777777" w:rsidR="00ED18F6" w:rsidRDefault="007F53B9"/>
    <w:sectPr w:rsidR="00ED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08"/>
    <w:rsid w:val="0004328C"/>
    <w:rsid w:val="005A4B18"/>
    <w:rsid w:val="00621FD6"/>
    <w:rsid w:val="007F53B9"/>
    <w:rsid w:val="00905D22"/>
    <w:rsid w:val="00AD2515"/>
    <w:rsid w:val="00B53043"/>
    <w:rsid w:val="00D31059"/>
    <w:rsid w:val="00D75808"/>
    <w:rsid w:val="00E62F44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350E"/>
  <w15:chartTrackingRefBased/>
  <w15:docId w15:val="{C036CD03-7921-4754-8E43-A70DE37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B2E5382B-EC8F-45C8-ACC7-A4227AFEC70E}"/>
</file>

<file path=customXml/itemProps2.xml><?xml version="1.0" encoding="utf-8"?>
<ds:datastoreItem xmlns:ds="http://schemas.openxmlformats.org/officeDocument/2006/customXml" ds:itemID="{177093B4-68FB-4842-9E5C-60AE16097ECC}"/>
</file>

<file path=customXml/itemProps3.xml><?xml version="1.0" encoding="utf-8"?>
<ds:datastoreItem xmlns:ds="http://schemas.openxmlformats.org/officeDocument/2006/customXml" ds:itemID="{84FDFC65-B5D0-4584-BA0B-E7160D641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Landry</dc:creator>
  <cp:keywords/>
  <dc:description/>
  <cp:lastModifiedBy>Danielle Palli</cp:lastModifiedBy>
  <cp:revision>3</cp:revision>
  <dcterms:created xsi:type="dcterms:W3CDTF">2020-05-19T12:08:00Z</dcterms:created>
  <dcterms:modified xsi:type="dcterms:W3CDTF">2020-05-20T14:56:00Z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