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2ADF5" w14:textId="57A69E16" w:rsidR="005761E5" w:rsidRPr="00ED7302" w:rsidRDefault="006155DA" w:rsidP="00ED7302">
      <w:pPr>
        <w:autoSpaceDE w:val="0"/>
        <w:autoSpaceDN w:val="0"/>
        <w:adjustRightInd w:val="0"/>
        <w:spacing w:after="0" w:line="240" w:lineRule="auto"/>
        <w:rPr>
          <w:rFonts w:ascii="FiraSans-ExtraBold" w:hAnsi="FiraSans-ExtraBold" w:cs="FiraSans-ExtraBold"/>
          <w:sz w:val="52"/>
          <w:szCs w:val="52"/>
        </w:rPr>
      </w:pPr>
      <w:r w:rsidRPr="00ED7302">
        <w:rPr>
          <w:rFonts w:ascii="FiraSans-ExtraBold" w:hAnsi="FiraSans-ExtraBold" w:cs="FiraSans-ExtraBold"/>
          <w:sz w:val="52"/>
          <w:szCs w:val="52"/>
        </w:rPr>
        <w:t>WHERE YOU</w:t>
      </w:r>
      <w:r w:rsidRPr="00ED7302">
        <w:rPr>
          <w:rFonts w:ascii="FiraSans-ExtraBold" w:hAnsi="FiraSans-ExtraBold" w:cs="FiraSans-ExtraBold"/>
          <w:sz w:val="52"/>
          <w:szCs w:val="52"/>
        </w:rPr>
        <w:t xml:space="preserve"> </w:t>
      </w:r>
      <w:r w:rsidRPr="00ED7302">
        <w:rPr>
          <w:rFonts w:ascii="FiraSans-ExtraBold" w:hAnsi="FiraSans-ExtraBold" w:cs="FiraSans-ExtraBold"/>
          <w:sz w:val="52"/>
          <w:szCs w:val="52"/>
        </w:rPr>
        <w:t>LIVE MATTERS</w:t>
      </w:r>
    </w:p>
    <w:p w14:paraId="6ADA897B" w14:textId="77777777" w:rsidR="00ED7302" w:rsidRPr="00ED7302" w:rsidRDefault="00ED7302" w:rsidP="006155DA">
      <w:pPr>
        <w:autoSpaceDE w:val="0"/>
        <w:autoSpaceDN w:val="0"/>
        <w:adjustRightInd w:val="0"/>
        <w:spacing w:after="0" w:line="240" w:lineRule="auto"/>
        <w:rPr>
          <w:rFonts w:ascii="FiraSans-Regular" w:hAnsi="FiraSans-Regular" w:cs="FiraSans-Regular"/>
          <w:color w:val="000000"/>
          <w:sz w:val="24"/>
          <w:szCs w:val="24"/>
          <w:u w:val="single"/>
        </w:rPr>
      </w:pPr>
      <w:r>
        <w:rPr>
          <w:rFonts w:ascii="FiraSans-Regular" w:hAnsi="FiraSans-Regular" w:cs="FiraSans-Regular"/>
          <w:color w:val="000000"/>
          <w:sz w:val="24"/>
          <w:szCs w:val="24"/>
        </w:rPr>
        <w:br/>
      </w:r>
      <w:r w:rsidRPr="00ED7302">
        <w:rPr>
          <w:rFonts w:ascii="FiraSans-Regular" w:hAnsi="FiraSans-Regular" w:cs="FiraSans-Regular"/>
          <w:color w:val="000000"/>
          <w:sz w:val="28"/>
          <w:szCs w:val="28"/>
          <w:u w:val="single"/>
        </w:rPr>
        <w:t>This is &lt;community name here&gt;.</w:t>
      </w:r>
      <w:r w:rsidRPr="00ED7302">
        <w:rPr>
          <w:rFonts w:ascii="FiraSans-Regular" w:hAnsi="FiraSans-Regular" w:cs="FiraSans-Regular"/>
          <w:color w:val="000000"/>
          <w:sz w:val="24"/>
          <w:szCs w:val="24"/>
          <w:u w:val="single"/>
        </w:rPr>
        <w:t xml:space="preserve"> </w:t>
      </w:r>
    </w:p>
    <w:p w14:paraId="53C882E8" w14:textId="30C40402" w:rsidR="00ED7302" w:rsidRDefault="00ED7302" w:rsidP="006155DA">
      <w:pPr>
        <w:autoSpaceDE w:val="0"/>
        <w:autoSpaceDN w:val="0"/>
        <w:adjustRightInd w:val="0"/>
        <w:spacing w:after="0" w:line="240" w:lineRule="auto"/>
        <w:rPr>
          <w:rFonts w:ascii="FiraSans-Regular" w:hAnsi="FiraSans-Regular" w:cs="FiraSans-Regular"/>
          <w:color w:val="000000"/>
          <w:sz w:val="24"/>
          <w:szCs w:val="24"/>
        </w:rPr>
      </w:pPr>
      <w:r>
        <w:rPr>
          <w:rFonts w:ascii="FiraSans-Regular" w:hAnsi="FiraSans-Regular" w:cs="FiraSans-Regular"/>
          <w:color w:val="000000"/>
          <w:sz w:val="24"/>
          <w:szCs w:val="24"/>
        </w:rPr>
        <w:t>The place in which you live impacts how well you live, your quality of life, and overall vitality</w:t>
      </w:r>
      <w:proofErr w:type="gramStart"/>
      <w:r>
        <w:rPr>
          <w:rFonts w:ascii="FiraSans-Regular" w:hAnsi="FiraSans-Regular" w:cs="FiraSans-Regular"/>
          <w:color w:val="000000"/>
          <w:sz w:val="24"/>
          <w:szCs w:val="24"/>
        </w:rPr>
        <w:t xml:space="preserve">.  </w:t>
      </w:r>
      <w:proofErr w:type="gramEnd"/>
    </w:p>
    <w:p w14:paraId="5C6D8118" w14:textId="77777777" w:rsidR="00ED7302" w:rsidRDefault="00ED7302" w:rsidP="006155DA">
      <w:pPr>
        <w:autoSpaceDE w:val="0"/>
        <w:autoSpaceDN w:val="0"/>
        <w:adjustRightInd w:val="0"/>
        <w:spacing w:after="0" w:line="240" w:lineRule="auto"/>
        <w:rPr>
          <w:rFonts w:ascii="FiraSans-Regular" w:hAnsi="FiraSans-Regular" w:cs="FiraSans-Regular"/>
          <w:color w:val="000000"/>
          <w:sz w:val="24"/>
          <w:szCs w:val="24"/>
        </w:rPr>
      </w:pPr>
    </w:p>
    <w:p w14:paraId="6B413116" w14:textId="4E52E023" w:rsidR="00ED7302" w:rsidRDefault="00ED7302" w:rsidP="006155DA">
      <w:pPr>
        <w:autoSpaceDE w:val="0"/>
        <w:autoSpaceDN w:val="0"/>
        <w:adjustRightInd w:val="0"/>
        <w:spacing w:after="0" w:line="240" w:lineRule="auto"/>
        <w:rPr>
          <w:rFonts w:ascii="FiraSans-Regular" w:hAnsi="FiraSans-Regular" w:cs="FiraSans-Regular"/>
          <w:color w:val="000000"/>
          <w:sz w:val="24"/>
          <w:szCs w:val="24"/>
        </w:rPr>
      </w:pPr>
      <w:r>
        <w:rPr>
          <w:rFonts w:ascii="FiraSans-Regular" w:hAnsi="FiraSans-Regular" w:cs="FiraSans-Regular"/>
          <w:color w:val="000000"/>
          <w:sz w:val="24"/>
          <w:szCs w:val="24"/>
        </w:rPr>
        <w:t xml:space="preserve">Through our partnership with Masterpiece Living, residents receive access to tools and resources designed to enhance physical, intellectual, </w:t>
      </w:r>
      <w:proofErr w:type="gramStart"/>
      <w:r>
        <w:rPr>
          <w:rFonts w:ascii="FiraSans-Regular" w:hAnsi="FiraSans-Regular" w:cs="FiraSans-Regular"/>
          <w:color w:val="000000"/>
          <w:sz w:val="24"/>
          <w:szCs w:val="24"/>
        </w:rPr>
        <w:t>spiritual</w:t>
      </w:r>
      <w:proofErr w:type="gramEnd"/>
      <w:r>
        <w:rPr>
          <w:rFonts w:ascii="FiraSans-Regular" w:hAnsi="FiraSans-Regular" w:cs="FiraSans-Regular"/>
          <w:color w:val="000000"/>
          <w:sz w:val="24"/>
          <w:szCs w:val="24"/>
        </w:rPr>
        <w:t xml:space="preserve"> and social well-being.</w:t>
      </w:r>
    </w:p>
    <w:p w14:paraId="0BAA02B9" w14:textId="5CD1F050" w:rsidR="00ED7302" w:rsidRDefault="00ED7302" w:rsidP="006155DA">
      <w:pPr>
        <w:autoSpaceDE w:val="0"/>
        <w:autoSpaceDN w:val="0"/>
        <w:adjustRightInd w:val="0"/>
        <w:spacing w:after="0" w:line="240" w:lineRule="auto"/>
        <w:rPr>
          <w:rFonts w:ascii="FiraSans-Regular" w:hAnsi="FiraSans-Regular" w:cs="FiraSans-Regular"/>
          <w:color w:val="000000"/>
          <w:sz w:val="24"/>
          <w:szCs w:val="24"/>
        </w:rPr>
      </w:pPr>
    </w:p>
    <w:p w14:paraId="24A43658" w14:textId="77777777" w:rsidR="00ED7302" w:rsidRPr="00ED7302" w:rsidRDefault="00ED7302" w:rsidP="006155DA">
      <w:pPr>
        <w:autoSpaceDE w:val="0"/>
        <w:autoSpaceDN w:val="0"/>
        <w:adjustRightInd w:val="0"/>
        <w:spacing w:after="0" w:line="240" w:lineRule="auto"/>
        <w:rPr>
          <w:rFonts w:ascii="FiraSans-Regular" w:hAnsi="FiraSans-Regular" w:cs="FiraSans-Regular"/>
          <w:color w:val="000000"/>
          <w:sz w:val="28"/>
          <w:szCs w:val="28"/>
          <w:u w:val="single"/>
        </w:rPr>
      </w:pPr>
      <w:r w:rsidRPr="00ED7302">
        <w:rPr>
          <w:rFonts w:ascii="FiraSans-Regular" w:hAnsi="FiraSans-Regular" w:cs="FiraSans-Regular"/>
          <w:color w:val="000000"/>
          <w:sz w:val="28"/>
          <w:szCs w:val="28"/>
          <w:u w:val="single"/>
        </w:rPr>
        <w:t>Masterpiece Living</w:t>
      </w:r>
    </w:p>
    <w:p w14:paraId="7CFD1AE7" w14:textId="4C138A0F" w:rsidR="00ED7302" w:rsidRDefault="00ED7302" w:rsidP="006155DA">
      <w:pPr>
        <w:autoSpaceDE w:val="0"/>
        <w:autoSpaceDN w:val="0"/>
        <w:adjustRightInd w:val="0"/>
        <w:spacing w:after="0" w:line="240" w:lineRule="auto"/>
        <w:rPr>
          <w:rFonts w:ascii="FiraSans-Regular" w:hAnsi="FiraSans-Regular" w:cs="FiraSans-Regular"/>
          <w:color w:val="000000"/>
          <w:sz w:val="24"/>
          <w:szCs w:val="24"/>
        </w:rPr>
      </w:pPr>
      <w:r>
        <w:rPr>
          <w:rFonts w:ascii="FiraSans-Regular" w:hAnsi="FiraSans-Regular" w:cs="FiraSans-Regular"/>
          <w:color w:val="000000"/>
          <w:sz w:val="24"/>
          <w:szCs w:val="24"/>
        </w:rPr>
        <w:t>We offer resident resources to provide greater awareness and education for vitality, longevity, and the impact of everyday lifestyle choices.</w:t>
      </w:r>
    </w:p>
    <w:p w14:paraId="25E94726" w14:textId="015B433E" w:rsidR="00ED7302" w:rsidRPr="00ED7302" w:rsidRDefault="00ED7302" w:rsidP="006155DA">
      <w:pPr>
        <w:autoSpaceDE w:val="0"/>
        <w:autoSpaceDN w:val="0"/>
        <w:adjustRightInd w:val="0"/>
        <w:spacing w:after="0" w:line="240" w:lineRule="auto"/>
        <w:rPr>
          <w:rFonts w:ascii="FiraSans-Regular" w:hAnsi="FiraSans-Regular" w:cs="FiraSans-Regular"/>
          <w:sz w:val="24"/>
          <w:szCs w:val="24"/>
        </w:rPr>
      </w:pPr>
    </w:p>
    <w:p w14:paraId="252F4B1C" w14:textId="6CD48A21" w:rsidR="00ED7302" w:rsidRPr="00ED7302" w:rsidRDefault="00ED7302" w:rsidP="006155DA">
      <w:pPr>
        <w:autoSpaceDE w:val="0"/>
        <w:autoSpaceDN w:val="0"/>
        <w:adjustRightInd w:val="0"/>
        <w:spacing w:after="0" w:line="240" w:lineRule="auto"/>
        <w:rPr>
          <w:rFonts w:ascii="FiraSans-Regular" w:hAnsi="FiraSans-Regular" w:cs="FiraSans-Regular"/>
          <w:sz w:val="24"/>
          <w:szCs w:val="24"/>
        </w:rPr>
      </w:pPr>
      <w:r w:rsidRPr="00ED7302">
        <w:rPr>
          <w:rFonts w:ascii="FiraSans-Regular" w:hAnsi="FiraSans-Regular" w:cs="FiraSans-Regular"/>
          <w:sz w:val="24"/>
          <w:szCs w:val="24"/>
        </w:rPr>
        <w:t>&lt;Community Name Here&gt; would like to invite you to learn more about our lifestyle and experience how it can enhance your overall well-being.</w:t>
      </w:r>
    </w:p>
    <w:p w14:paraId="19D170CA" w14:textId="263E1E7E" w:rsidR="00ED7302" w:rsidRPr="00ED7302" w:rsidRDefault="00ED7302" w:rsidP="006155DA">
      <w:pPr>
        <w:autoSpaceDE w:val="0"/>
        <w:autoSpaceDN w:val="0"/>
        <w:adjustRightInd w:val="0"/>
        <w:spacing w:after="0" w:line="240" w:lineRule="auto"/>
        <w:rPr>
          <w:rFonts w:ascii="FiraSans-Regular" w:hAnsi="FiraSans-Regular" w:cs="FiraSans-Regular"/>
          <w:sz w:val="24"/>
          <w:szCs w:val="24"/>
        </w:rPr>
      </w:pPr>
    </w:p>
    <w:p w14:paraId="3824933A" w14:textId="45F7872F" w:rsidR="00ED7302" w:rsidRPr="00ED7302" w:rsidRDefault="00ED7302" w:rsidP="006155DA">
      <w:pPr>
        <w:autoSpaceDE w:val="0"/>
        <w:autoSpaceDN w:val="0"/>
        <w:adjustRightInd w:val="0"/>
        <w:spacing w:after="0" w:line="240" w:lineRule="auto"/>
        <w:rPr>
          <w:rFonts w:ascii="FiraSans-Regular" w:hAnsi="FiraSans-Regular" w:cs="FiraSans-Regular"/>
          <w:sz w:val="28"/>
          <w:szCs w:val="28"/>
          <w:u w:val="single"/>
        </w:rPr>
      </w:pPr>
      <w:r w:rsidRPr="00ED7302">
        <w:rPr>
          <w:rFonts w:ascii="FiraSans-Regular" w:hAnsi="FiraSans-Regular" w:cs="FiraSans-Regular"/>
          <w:sz w:val="28"/>
          <w:szCs w:val="28"/>
          <w:u w:val="single"/>
        </w:rPr>
        <w:t>Start Your Successful Aging Journey</w:t>
      </w:r>
    </w:p>
    <w:p w14:paraId="4409EEDD" w14:textId="5A9A56AF" w:rsidR="00ED7302" w:rsidRPr="00ED7302" w:rsidRDefault="00ED7302" w:rsidP="006155DA">
      <w:pPr>
        <w:autoSpaceDE w:val="0"/>
        <w:autoSpaceDN w:val="0"/>
        <w:adjustRightInd w:val="0"/>
        <w:spacing w:after="0" w:line="240" w:lineRule="auto"/>
        <w:rPr>
          <w:rFonts w:ascii="FiraSans-Regular" w:hAnsi="FiraSans-Regular" w:cs="FiraSans-Regular"/>
          <w:sz w:val="28"/>
          <w:szCs w:val="28"/>
        </w:rPr>
      </w:pPr>
      <w:r w:rsidRPr="00ED7302">
        <w:rPr>
          <w:rFonts w:ascii="FiraSans-Regular" w:hAnsi="FiraSans-Regular" w:cs="FiraSans-Regular"/>
          <w:sz w:val="28"/>
          <w:szCs w:val="28"/>
        </w:rPr>
        <w:t>Try Masterpiece Living Today</w:t>
      </w:r>
    </w:p>
    <w:p w14:paraId="3C859FE2" w14:textId="4AC5A017" w:rsidR="00ED7302" w:rsidRPr="00ED7302" w:rsidRDefault="00ED7302" w:rsidP="006155DA">
      <w:pPr>
        <w:autoSpaceDE w:val="0"/>
        <w:autoSpaceDN w:val="0"/>
        <w:adjustRightInd w:val="0"/>
        <w:spacing w:after="0" w:line="240" w:lineRule="auto"/>
        <w:rPr>
          <w:rFonts w:ascii="FiraSans-Regular" w:hAnsi="FiraSans-Regular" w:cs="FiraSans-Regular"/>
          <w:sz w:val="24"/>
          <w:szCs w:val="24"/>
        </w:rPr>
      </w:pPr>
    </w:p>
    <w:p w14:paraId="79E6412E" w14:textId="4CDC0D99" w:rsidR="00ED7302" w:rsidRPr="00ED7302" w:rsidRDefault="00ED7302" w:rsidP="00ED7302">
      <w:pPr>
        <w:autoSpaceDE w:val="0"/>
        <w:autoSpaceDN w:val="0"/>
        <w:adjustRightInd w:val="0"/>
        <w:spacing w:after="0" w:line="240" w:lineRule="auto"/>
        <w:rPr>
          <w:rFonts w:ascii="FiraSans-Regular" w:hAnsi="FiraSans-Regular" w:cs="FiraSans-Regular"/>
          <w:sz w:val="24"/>
          <w:szCs w:val="24"/>
        </w:rPr>
      </w:pPr>
      <w:r>
        <w:t>To start learning about your own successful aging journey and the resources available to you as a member of, we would like to offer you a trial into the program.</w:t>
      </w:r>
    </w:p>
    <w:p w14:paraId="14504A7D" w14:textId="77777777" w:rsidR="00ED7302" w:rsidRPr="000E208D" w:rsidRDefault="00ED7302" w:rsidP="006155DA">
      <w:pPr>
        <w:autoSpaceDE w:val="0"/>
        <w:autoSpaceDN w:val="0"/>
        <w:adjustRightInd w:val="0"/>
        <w:spacing w:after="0" w:line="240" w:lineRule="auto"/>
      </w:pPr>
    </w:p>
    <w:p w14:paraId="12BBE20F" w14:textId="1F0A5407" w:rsidR="00ED7302" w:rsidRPr="000E208D" w:rsidRDefault="00ED7302" w:rsidP="006155DA">
      <w:pPr>
        <w:autoSpaceDE w:val="0"/>
        <w:autoSpaceDN w:val="0"/>
        <w:adjustRightInd w:val="0"/>
        <w:spacing w:after="0" w:line="240" w:lineRule="auto"/>
      </w:pPr>
      <w:r w:rsidRPr="000E208D">
        <w:t xml:space="preserve">Step 1: Create a personal account and discover how </w:t>
      </w:r>
      <w:proofErr w:type="gramStart"/>
      <w:r w:rsidRPr="000E208D">
        <w:t>you’re</w:t>
      </w:r>
      <w:proofErr w:type="gramEnd"/>
      <w:r w:rsidRPr="000E208D">
        <w:t xml:space="preserve"> doing in the four areas of successful aging:</w:t>
      </w:r>
    </w:p>
    <w:p w14:paraId="0D67181C" w14:textId="77777777" w:rsidR="000E208D" w:rsidRPr="000E208D" w:rsidRDefault="00ED7302" w:rsidP="006155DA">
      <w:pPr>
        <w:pStyle w:val="ListParagraph"/>
        <w:numPr>
          <w:ilvl w:val="0"/>
          <w:numId w:val="1"/>
        </w:numPr>
        <w:autoSpaceDE w:val="0"/>
        <w:autoSpaceDN w:val="0"/>
        <w:adjustRightInd w:val="0"/>
        <w:spacing w:after="0" w:line="240" w:lineRule="auto"/>
      </w:pPr>
      <w:r w:rsidRPr="000E208D">
        <w:t xml:space="preserve">Open your browser to: www.mymasterpieceliving.com </w:t>
      </w:r>
    </w:p>
    <w:p w14:paraId="7B0DE7B4" w14:textId="77777777" w:rsidR="000E208D" w:rsidRPr="000E208D" w:rsidRDefault="00ED7302" w:rsidP="006155DA">
      <w:pPr>
        <w:pStyle w:val="ListParagraph"/>
        <w:numPr>
          <w:ilvl w:val="0"/>
          <w:numId w:val="1"/>
        </w:numPr>
        <w:autoSpaceDE w:val="0"/>
        <w:autoSpaceDN w:val="0"/>
        <w:adjustRightInd w:val="0"/>
        <w:spacing w:after="0" w:line="240" w:lineRule="auto"/>
      </w:pPr>
      <w:r w:rsidRPr="000E208D">
        <w:t xml:space="preserve">On the top right corner, click the green "LOGIN" box. </w:t>
      </w:r>
    </w:p>
    <w:p w14:paraId="20EC5A37" w14:textId="77777777" w:rsidR="000E208D" w:rsidRPr="000E208D" w:rsidRDefault="00ED7302" w:rsidP="006155DA">
      <w:pPr>
        <w:pStyle w:val="ListParagraph"/>
        <w:numPr>
          <w:ilvl w:val="0"/>
          <w:numId w:val="1"/>
        </w:numPr>
        <w:autoSpaceDE w:val="0"/>
        <w:autoSpaceDN w:val="0"/>
        <w:adjustRightInd w:val="0"/>
        <w:spacing w:after="0" w:line="240" w:lineRule="auto"/>
      </w:pPr>
      <w:r w:rsidRPr="000E208D">
        <w:t xml:space="preserve">The box will expand. At the bottom of the box, click "REGISTER". </w:t>
      </w:r>
    </w:p>
    <w:p w14:paraId="0BD22DB0" w14:textId="77777777" w:rsidR="000E208D" w:rsidRPr="000E208D" w:rsidRDefault="00ED7302" w:rsidP="006155DA">
      <w:pPr>
        <w:pStyle w:val="ListParagraph"/>
        <w:numPr>
          <w:ilvl w:val="0"/>
          <w:numId w:val="1"/>
        </w:numPr>
        <w:autoSpaceDE w:val="0"/>
        <w:autoSpaceDN w:val="0"/>
        <w:adjustRightInd w:val="0"/>
        <w:spacing w:after="0" w:line="240" w:lineRule="auto"/>
      </w:pPr>
      <w:r w:rsidRPr="000E208D">
        <w:t xml:space="preserve">Enter the appropriate code: </w:t>
      </w:r>
    </w:p>
    <w:p w14:paraId="4BE04A5C" w14:textId="77777777" w:rsidR="000E208D" w:rsidRPr="000E208D" w:rsidRDefault="00ED7302" w:rsidP="006155DA">
      <w:pPr>
        <w:pStyle w:val="ListParagraph"/>
        <w:numPr>
          <w:ilvl w:val="0"/>
          <w:numId w:val="1"/>
        </w:numPr>
        <w:autoSpaceDE w:val="0"/>
        <w:autoSpaceDN w:val="0"/>
        <w:adjustRightInd w:val="0"/>
        <w:spacing w:after="0" w:line="240" w:lineRule="auto"/>
      </w:pPr>
      <w:r w:rsidRPr="000E208D">
        <w:t xml:space="preserve">Fill in the required fields and click register at the bottom left side of the page. </w:t>
      </w:r>
    </w:p>
    <w:p w14:paraId="090CED26" w14:textId="593E34E0" w:rsidR="000E208D" w:rsidRPr="000E208D" w:rsidRDefault="00ED7302" w:rsidP="000E208D">
      <w:pPr>
        <w:pStyle w:val="ListParagraph"/>
        <w:numPr>
          <w:ilvl w:val="0"/>
          <w:numId w:val="1"/>
        </w:numPr>
        <w:autoSpaceDE w:val="0"/>
        <w:autoSpaceDN w:val="0"/>
        <w:adjustRightInd w:val="0"/>
        <w:spacing w:after="0" w:line="240" w:lineRule="auto"/>
      </w:pPr>
      <w:r w:rsidRPr="000E208D">
        <w:t xml:space="preserve">Once you register, the website will prompt you to login. </w:t>
      </w:r>
    </w:p>
    <w:p w14:paraId="427F59A1" w14:textId="6A75CA15" w:rsidR="000E208D" w:rsidRPr="000E208D" w:rsidRDefault="000E208D" w:rsidP="000E208D">
      <w:pPr>
        <w:autoSpaceDE w:val="0"/>
        <w:autoSpaceDN w:val="0"/>
        <w:adjustRightInd w:val="0"/>
        <w:spacing w:after="0" w:line="240" w:lineRule="auto"/>
      </w:pPr>
    </w:p>
    <w:p w14:paraId="43D68A3B" w14:textId="07E9AA6C" w:rsidR="000E208D" w:rsidRPr="000E208D" w:rsidRDefault="000E208D" w:rsidP="000E208D">
      <w:pPr>
        <w:autoSpaceDE w:val="0"/>
        <w:autoSpaceDN w:val="0"/>
        <w:adjustRightInd w:val="0"/>
        <w:spacing w:after="0" w:line="240" w:lineRule="auto"/>
      </w:pPr>
      <w:r w:rsidRPr="000E208D">
        <w:rPr>
          <w:rStyle w:val="jsgrdq"/>
        </w:rPr>
        <w:t>After you have created your account, you will have the opportunity to participate in our Lifestyle Review which will provide a snapshot of your health and wellbeing.</w:t>
      </w:r>
    </w:p>
    <w:p w14:paraId="25FA3549" w14:textId="77777777" w:rsidR="000E208D" w:rsidRPr="000E208D" w:rsidRDefault="000E208D" w:rsidP="000E208D">
      <w:pPr>
        <w:autoSpaceDE w:val="0"/>
        <w:autoSpaceDN w:val="0"/>
        <w:adjustRightInd w:val="0"/>
        <w:spacing w:after="0" w:line="240" w:lineRule="auto"/>
      </w:pPr>
    </w:p>
    <w:p w14:paraId="30631FB5" w14:textId="77777777" w:rsidR="000E208D" w:rsidRDefault="000E208D" w:rsidP="000E208D">
      <w:pPr>
        <w:autoSpaceDE w:val="0"/>
        <w:autoSpaceDN w:val="0"/>
        <w:adjustRightInd w:val="0"/>
        <w:spacing w:after="0" w:line="240" w:lineRule="auto"/>
      </w:pPr>
      <w:r>
        <w:t>Step 2: To complete the Lifestyle Review, click “My Reviews &amp; Feedback Reports”</w:t>
      </w:r>
    </w:p>
    <w:p w14:paraId="65C42118" w14:textId="77777777" w:rsidR="000E208D" w:rsidRDefault="000E208D" w:rsidP="000E208D">
      <w:pPr>
        <w:pStyle w:val="ListParagraph"/>
        <w:numPr>
          <w:ilvl w:val="0"/>
          <w:numId w:val="2"/>
        </w:numPr>
        <w:autoSpaceDE w:val="0"/>
        <w:autoSpaceDN w:val="0"/>
        <w:adjustRightInd w:val="0"/>
        <w:spacing w:after="0" w:line="240" w:lineRule="auto"/>
      </w:pPr>
      <w:r>
        <w:t xml:space="preserve">Click on 'take review' located next to the Lifestyle Review. </w:t>
      </w:r>
    </w:p>
    <w:p w14:paraId="4551F164" w14:textId="3036745B" w:rsidR="000E208D" w:rsidRDefault="000E208D" w:rsidP="000E208D">
      <w:pPr>
        <w:pStyle w:val="ListParagraph"/>
        <w:numPr>
          <w:ilvl w:val="0"/>
          <w:numId w:val="2"/>
        </w:numPr>
        <w:autoSpaceDE w:val="0"/>
        <w:autoSpaceDN w:val="0"/>
        <w:adjustRightInd w:val="0"/>
        <w:spacing w:after="0" w:line="240" w:lineRule="auto"/>
      </w:pPr>
      <w:r>
        <w:t>Complete your Lifestyle Review by selecting the response for each question that best describes you.</w:t>
      </w:r>
    </w:p>
    <w:p w14:paraId="4F31D192" w14:textId="77777777" w:rsidR="000E208D" w:rsidRDefault="000E208D" w:rsidP="000E208D">
      <w:pPr>
        <w:autoSpaceDE w:val="0"/>
        <w:autoSpaceDN w:val="0"/>
        <w:adjustRightInd w:val="0"/>
        <w:spacing w:after="0" w:line="240" w:lineRule="auto"/>
      </w:pPr>
    </w:p>
    <w:p w14:paraId="72499382" w14:textId="5F05ABF3" w:rsidR="00ED7302" w:rsidRDefault="000E208D" w:rsidP="006155DA">
      <w:pPr>
        <w:autoSpaceDE w:val="0"/>
        <w:autoSpaceDN w:val="0"/>
        <w:adjustRightInd w:val="0"/>
        <w:spacing w:after="0" w:line="240" w:lineRule="auto"/>
      </w:pPr>
      <w:r w:rsidRPr="000E208D">
        <w:t>Answer with your truest response as you will be the only one who will see the report, and the feedback will provide greater benefit. Once completed, click on "View Report" to see your personal results.</w:t>
      </w:r>
    </w:p>
    <w:p w14:paraId="77A27D0A" w14:textId="2FA3DAD3" w:rsidR="000E208D" w:rsidRDefault="000E208D" w:rsidP="006155DA">
      <w:pPr>
        <w:autoSpaceDE w:val="0"/>
        <w:autoSpaceDN w:val="0"/>
        <w:adjustRightInd w:val="0"/>
        <w:spacing w:after="0" w:line="240" w:lineRule="auto"/>
      </w:pPr>
    </w:p>
    <w:p w14:paraId="4583A554" w14:textId="77777777" w:rsidR="000E208D" w:rsidRDefault="000E208D" w:rsidP="000E208D">
      <w:pPr>
        <w:autoSpaceDE w:val="0"/>
        <w:autoSpaceDN w:val="0"/>
        <w:adjustRightInd w:val="0"/>
        <w:spacing w:after="0" w:line="240" w:lineRule="auto"/>
      </w:pPr>
      <w:r>
        <w:t xml:space="preserve">Step 3: Now that you have finished setting up your account and completing the Lifestyle Review, you can begin to access videos, articles and specific health-related content within each of the four components that are relevant to you and your responses in the Lifestyle Review. </w:t>
      </w:r>
    </w:p>
    <w:p w14:paraId="666A694C" w14:textId="0D30ED3A" w:rsidR="000E208D" w:rsidRDefault="000E208D" w:rsidP="000E208D">
      <w:pPr>
        <w:pStyle w:val="ListParagraph"/>
        <w:numPr>
          <w:ilvl w:val="0"/>
          <w:numId w:val="4"/>
        </w:numPr>
        <w:autoSpaceDE w:val="0"/>
        <w:autoSpaceDN w:val="0"/>
        <w:adjustRightInd w:val="0"/>
        <w:spacing w:after="0" w:line="240" w:lineRule="auto"/>
      </w:pPr>
      <w:r>
        <w:t>Open your browser to www.mplway.com</w:t>
      </w:r>
    </w:p>
    <w:p w14:paraId="1B566406" w14:textId="606CB25F" w:rsidR="000E208D" w:rsidRDefault="000E208D" w:rsidP="000E208D">
      <w:pPr>
        <w:pStyle w:val="ListParagraph"/>
        <w:numPr>
          <w:ilvl w:val="0"/>
          <w:numId w:val="4"/>
        </w:numPr>
        <w:autoSpaceDE w:val="0"/>
        <w:autoSpaceDN w:val="0"/>
        <w:adjustRightInd w:val="0"/>
        <w:spacing w:after="0" w:line="240" w:lineRule="auto"/>
      </w:pPr>
      <w:r>
        <w:lastRenderedPageBreak/>
        <w:t>Enter password: Masterlife2020!</w:t>
      </w:r>
    </w:p>
    <w:p w14:paraId="3C0EA399" w14:textId="32058F38" w:rsidR="000E208D" w:rsidRDefault="000E208D" w:rsidP="000E208D">
      <w:pPr>
        <w:pStyle w:val="ListParagraph"/>
        <w:numPr>
          <w:ilvl w:val="0"/>
          <w:numId w:val="4"/>
        </w:numPr>
        <w:autoSpaceDE w:val="0"/>
        <w:autoSpaceDN w:val="0"/>
        <w:adjustRightInd w:val="0"/>
        <w:spacing w:after="0" w:line="240" w:lineRule="auto"/>
      </w:pPr>
      <w:r>
        <w:t>Begin accessing content. Specific topics are organized under the four components of successful aging: physical health, intellectual vitality, spiritual fulfillment, and social engagement.</w:t>
      </w:r>
    </w:p>
    <w:p w14:paraId="1A542280" w14:textId="6B89E78F" w:rsidR="000E208D" w:rsidRPr="000E208D" w:rsidRDefault="000E208D" w:rsidP="000E208D">
      <w:pPr>
        <w:autoSpaceDE w:val="0"/>
        <w:autoSpaceDN w:val="0"/>
        <w:adjustRightInd w:val="0"/>
        <w:spacing w:after="0" w:line="240" w:lineRule="auto"/>
      </w:pPr>
    </w:p>
    <w:p w14:paraId="24855256" w14:textId="1A3E0AE5" w:rsidR="000E208D" w:rsidRPr="000E208D" w:rsidRDefault="000E208D" w:rsidP="000E208D">
      <w:pPr>
        <w:autoSpaceDE w:val="0"/>
        <w:autoSpaceDN w:val="0"/>
        <w:adjustRightInd w:val="0"/>
        <w:spacing w:after="0" w:line="240" w:lineRule="auto"/>
      </w:pPr>
      <w:r w:rsidRPr="000E208D">
        <w:rPr>
          <w:rStyle w:val="jsgrdq"/>
          <w:b/>
          <w:bCs/>
        </w:rPr>
        <w:t xml:space="preserve">For additional information and to hear more from Dr. Roger Landry, register and subscribe to his podcast series </w:t>
      </w:r>
      <w:hyperlink r:id="rId5" w:tgtFrame="_blank" w:history="1">
        <w:r w:rsidRPr="000E208D">
          <w:rPr>
            <w:rStyle w:val="Hyperlink"/>
            <w:b/>
            <w:bCs/>
            <w:color w:val="auto"/>
          </w:rPr>
          <w:t xml:space="preserve">“Dr. Roger and </w:t>
        </w:r>
        <w:proofErr w:type="spellStart"/>
        <w:r w:rsidRPr="000E208D">
          <w:rPr>
            <w:rStyle w:val="Hyperlink"/>
            <w:b/>
            <w:bCs/>
            <w:color w:val="auto"/>
          </w:rPr>
          <w:t>Friends:The</w:t>
        </w:r>
        <w:proofErr w:type="spellEnd"/>
        <w:r w:rsidRPr="000E208D">
          <w:rPr>
            <w:rStyle w:val="Hyperlink"/>
            <w:b/>
            <w:bCs/>
            <w:color w:val="auto"/>
          </w:rPr>
          <w:t xml:space="preserve"> Bright Side of Longevity”</w:t>
        </w:r>
      </w:hyperlink>
      <w:r w:rsidRPr="000E208D">
        <w:rPr>
          <w:rStyle w:val="jsgrdq"/>
          <w:b/>
          <w:bCs/>
        </w:rPr>
        <w:t>.</w:t>
      </w:r>
    </w:p>
    <w:sectPr w:rsidR="000E208D" w:rsidRPr="000E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Sans-ExtraBold">
    <w:altName w:val="Calibri"/>
    <w:panose1 w:val="00000000000000000000"/>
    <w:charset w:val="00"/>
    <w:family w:val="auto"/>
    <w:notTrueType/>
    <w:pitch w:val="default"/>
    <w:sig w:usb0="00000003" w:usb1="00000000" w:usb2="00000000" w:usb3="00000000" w:csb0="00000001" w:csb1="00000000"/>
  </w:font>
  <w:font w:name="FiraSans-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06DFF"/>
    <w:multiLevelType w:val="hybridMultilevel"/>
    <w:tmpl w:val="A6CA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96EF8"/>
    <w:multiLevelType w:val="hybridMultilevel"/>
    <w:tmpl w:val="2E22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20E88"/>
    <w:multiLevelType w:val="hybridMultilevel"/>
    <w:tmpl w:val="545C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A7939"/>
    <w:multiLevelType w:val="hybridMultilevel"/>
    <w:tmpl w:val="2332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DA"/>
    <w:rsid w:val="000E208D"/>
    <w:rsid w:val="005761E5"/>
    <w:rsid w:val="006155DA"/>
    <w:rsid w:val="006256B1"/>
    <w:rsid w:val="00ED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7748"/>
  <w15:chartTrackingRefBased/>
  <w15:docId w15:val="{1775970C-A1AE-4B3F-A9AC-06EEF448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02"/>
    <w:pPr>
      <w:ind w:left="720"/>
      <w:contextualSpacing/>
    </w:pPr>
  </w:style>
  <w:style w:type="character" w:customStyle="1" w:styleId="jsgrdq">
    <w:name w:val="jsgrdq"/>
    <w:basedOn w:val="DefaultParagraphFont"/>
    <w:rsid w:val="000E208D"/>
  </w:style>
  <w:style w:type="character" w:styleId="Hyperlink">
    <w:name w:val="Hyperlink"/>
    <w:basedOn w:val="DefaultParagraphFont"/>
    <w:uiPriority w:val="99"/>
    <w:semiHidden/>
    <w:unhideWhenUsed/>
    <w:rsid w:val="000E2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m6CL6B"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3F358D9A-3299-416B-A173-A1641C67A514}"/>
</file>

<file path=customXml/itemProps2.xml><?xml version="1.0" encoding="utf-8"?>
<ds:datastoreItem xmlns:ds="http://schemas.openxmlformats.org/officeDocument/2006/customXml" ds:itemID="{1CB3FD99-2661-4BDB-8C4A-50C60B16C89B}"/>
</file>

<file path=customXml/itemProps3.xml><?xml version="1.0" encoding="utf-8"?>
<ds:datastoreItem xmlns:ds="http://schemas.openxmlformats.org/officeDocument/2006/customXml" ds:itemID="{3520B91E-A7E8-4E39-B2F3-6AF7AFD41AC0}"/>
</file>

<file path=docProps/app.xml><?xml version="1.0" encoding="utf-8"?>
<Properties xmlns="http://schemas.openxmlformats.org/officeDocument/2006/extended-properties" xmlns:vt="http://schemas.openxmlformats.org/officeDocument/2006/docPropsVTypes">
  <Template>Normal</Template>
  <TotalTime>28</TotalTime>
  <Pages>2</Pages>
  <Words>480</Words>
  <Characters>2198</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Baushke</dc:creator>
  <cp:keywords/>
  <dc:description/>
  <cp:lastModifiedBy>Amanda Baushke</cp:lastModifiedBy>
  <cp:revision>1</cp:revision>
  <dcterms:created xsi:type="dcterms:W3CDTF">2020-09-30T21:09:00Z</dcterms:created>
  <dcterms:modified xsi:type="dcterms:W3CDTF">2020-09-30T21:38:00Z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