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C6B" w14:textId="60C53CAB" w:rsidR="001C155C" w:rsidRDefault="008B72B8" w:rsidP="0007587A">
      <w:pPr>
        <w:pStyle w:val="Title"/>
        <w:jc w:val="center"/>
      </w:pPr>
      <w:r>
        <w:t>longevity in action</w:t>
      </w:r>
    </w:p>
    <w:p w14:paraId="7C0DEAF4" w14:textId="2B858FF2" w:rsidR="0007587A" w:rsidRDefault="008B72B8" w:rsidP="0007587A">
      <w:pPr>
        <w:pStyle w:val="Title"/>
        <w:jc w:val="center"/>
      </w:pPr>
      <w:r>
        <w:rPr>
          <w:rStyle w:val="Heading2Char"/>
        </w:rPr>
        <w:t>find your purpose</w:t>
      </w:r>
    </w:p>
    <w:p w14:paraId="54B6D4B8" w14:textId="6A276EBA" w:rsidR="00B72B7A" w:rsidRPr="005F5FAD" w:rsidRDefault="00B72B7A" w:rsidP="001B278A">
      <w:pPr>
        <w:pStyle w:val="Heading1"/>
        <w:rPr>
          <w:color w:val="000000" w:themeColor="text1"/>
        </w:rPr>
      </w:pPr>
      <w:r w:rsidRPr="005F5FAD">
        <w:t xml:space="preserve">Group Event: Write Your Living Legacy/Award Acceptance Speech </w:t>
      </w:r>
      <w:r w:rsidRPr="005F5FAD">
        <w:rPr>
          <w:color w:val="ED7D31" w:themeColor="accent2"/>
        </w:rPr>
        <w:t xml:space="preserve">                    </w:t>
      </w:r>
    </w:p>
    <w:p w14:paraId="22873FE7" w14:textId="62195D13" w:rsidR="00B72B7A" w:rsidRPr="005F5FAD" w:rsidRDefault="00E410C7" w:rsidP="00E410C7">
      <w:r>
        <w:br/>
        <w:t>I</w:t>
      </w:r>
      <w:r w:rsidR="00B72B7A" w:rsidRPr="005F5FAD">
        <w:t xml:space="preserve">magine that you are at an awards ceremony and you are being introduced. What would you like to hear above everything else? What </w:t>
      </w:r>
      <w:r w:rsidR="00330D4D">
        <w:t>accomplishments, relationships or events would make you proud</w:t>
      </w:r>
      <w:r w:rsidR="00B72B7A" w:rsidRPr="005F5FAD">
        <w:t>? What steps can you take now to ensure these things are part of your legacy? Or, what if you are giving an acceptance speech? What would you say?</w:t>
      </w:r>
    </w:p>
    <w:p w14:paraId="7CF0DFB7" w14:textId="166DBE9F" w:rsidR="00B72B7A" w:rsidRDefault="00B72B7A" w:rsidP="003B621B">
      <w:pPr>
        <w:pStyle w:val="Heading1"/>
      </w:pPr>
      <w:r w:rsidRPr="005F5FAD">
        <w:t>My Living Legacy/My Acceptance Speech</w:t>
      </w:r>
    </w:p>
    <w:p w14:paraId="69167AE4" w14:textId="77777777" w:rsidR="003B621B" w:rsidRPr="003B621B" w:rsidRDefault="003B621B" w:rsidP="003B62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B621B" w14:paraId="0947F12E" w14:textId="77777777" w:rsidTr="00FB0652">
        <w:tc>
          <w:tcPr>
            <w:tcW w:w="10790" w:type="dxa"/>
            <w:tcBorders>
              <w:bottom w:val="single" w:sz="4" w:space="0" w:color="auto"/>
            </w:tcBorders>
          </w:tcPr>
          <w:p w14:paraId="61D33B55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F981AC5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B621B" w14:paraId="7D90D27E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7FC1DB2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E0C010C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B621B" w14:paraId="3BC77FCC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7E82143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F50D9FC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B621B" w14:paraId="0C64E3D5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F7E9A7C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6F97E08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B621B" w14:paraId="702EFF8F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5851D93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ECC56E9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B621B" w14:paraId="1C9FCFFD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60F05C3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95CEA93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B621B" w14:paraId="335297B4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9FAD46F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6B470A7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B621B" w14:paraId="4773B19B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292907D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BBDB273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B621B" w14:paraId="560FD034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C717142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712C4AB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B621B" w14:paraId="1160FE12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7B32CF0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FCFC90D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B621B" w14:paraId="5FD255BF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0FFC63D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F64F9DB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B621B" w14:paraId="752F07DA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3305EB9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1AEACFC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B621B" w14:paraId="5749B52C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6CF88CB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8E654A3" w14:textId="41B84F85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3B621B" w14:paraId="5AAAE85C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E0C53E6" w14:textId="77777777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D900F62" w14:textId="69A0EF61" w:rsidR="003B621B" w:rsidRDefault="003B621B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D195861" w14:textId="77777777" w:rsidR="00B72B7A" w:rsidRDefault="00B72B7A" w:rsidP="00B72B7A">
      <w:pPr>
        <w:rPr>
          <w:rFonts w:asciiTheme="majorHAnsi" w:hAnsiTheme="majorHAnsi" w:cs="Arial"/>
          <w:sz w:val="28"/>
          <w:szCs w:val="28"/>
        </w:rPr>
      </w:pPr>
    </w:p>
    <w:p w14:paraId="2D27E2E5" w14:textId="6BC91A41" w:rsidR="00B72B7A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cxw23790728"/>
          <w:rFonts w:ascii="Arial" w:hAnsi="Arial" w:cs="Arial"/>
          <w:caps/>
          <w:color w:val="F45C2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caps/>
          <w:color w:val="000633"/>
          <w:sz w:val="48"/>
          <w:szCs w:val="48"/>
          <w:shd w:val="clear" w:color="auto" w:fill="FFFFFF"/>
        </w:rPr>
        <w:lastRenderedPageBreak/>
        <w:t>Longevity in action</w:t>
      </w:r>
      <w:r w:rsidR="00D5091D">
        <w:rPr>
          <w:rStyle w:val="scxw23790728"/>
          <w:rFonts w:ascii="Arial" w:hAnsi="Arial" w:cs="Arial"/>
          <w:caps/>
          <w:color w:val="000633"/>
          <w:sz w:val="32"/>
          <w:szCs w:val="32"/>
          <w:shd w:val="clear" w:color="auto" w:fill="FFFFFF"/>
        </w:rPr>
        <w:t xml:space="preserve"> </w:t>
      </w:r>
      <w:r>
        <w:rPr>
          <w:rStyle w:val="scxw23790728"/>
          <w:rFonts w:ascii="Arial" w:hAnsi="Arial" w:cs="Arial"/>
          <w:caps/>
          <w:color w:val="000633"/>
          <w:sz w:val="32"/>
          <w:szCs w:val="32"/>
          <w:shd w:val="clear" w:color="auto" w:fill="FFFFFF"/>
        </w:rPr>
        <w:br/>
      </w:r>
      <w:r>
        <w:rPr>
          <w:rStyle w:val="scxw23790728"/>
          <w:rFonts w:ascii="Arial" w:hAnsi="Arial" w:cs="Arial"/>
          <w:caps/>
          <w:color w:val="F45C21"/>
          <w:sz w:val="32"/>
          <w:szCs w:val="32"/>
          <w:shd w:val="clear" w:color="auto" w:fill="FFFFFF"/>
        </w:rPr>
        <w:t>find your purpose</w:t>
      </w:r>
    </w:p>
    <w:p w14:paraId="6E3833A5" w14:textId="77777777" w:rsidR="00B72B7A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 w:themeColor="text1"/>
          <w:sz w:val="28"/>
          <w:szCs w:val="28"/>
        </w:rPr>
      </w:pPr>
    </w:p>
    <w:p w14:paraId="7D223394" w14:textId="77777777" w:rsidR="00B72B7A" w:rsidRPr="00D5091D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D5091D">
        <w:rPr>
          <w:rFonts w:ascii="Arial" w:hAnsi="Arial" w:cs="Arial"/>
          <w:color w:val="000000" w:themeColor="text1"/>
          <w:sz w:val="28"/>
          <w:szCs w:val="24"/>
        </w:rPr>
        <w:t>Date: _____________________</w:t>
      </w:r>
    </w:p>
    <w:p w14:paraId="2421B1AC" w14:textId="77777777" w:rsidR="00B72B7A" w:rsidRPr="00D5091D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3BA9E588" w14:textId="77777777" w:rsidR="00B72B7A" w:rsidRPr="00D5091D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D5091D">
        <w:rPr>
          <w:rFonts w:ascii="Arial" w:hAnsi="Arial" w:cs="Arial"/>
          <w:color w:val="000000" w:themeColor="text1"/>
          <w:sz w:val="28"/>
          <w:szCs w:val="24"/>
        </w:rPr>
        <w:t>Word or phrase to sum up the day: ____________________________</w:t>
      </w:r>
    </w:p>
    <w:p w14:paraId="7FD76845" w14:textId="77777777" w:rsidR="00B72B7A" w:rsidRPr="00D5091D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D7D31" w:themeColor="accent2"/>
          <w:sz w:val="28"/>
          <w:szCs w:val="24"/>
        </w:rPr>
      </w:pPr>
    </w:p>
    <w:p w14:paraId="05C8256B" w14:textId="77777777" w:rsidR="00B72B7A" w:rsidRPr="00D5091D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D5091D">
        <w:rPr>
          <w:rFonts w:ascii="Arial" w:hAnsi="Arial" w:cs="Arial"/>
          <w:b/>
          <w:color w:val="000000" w:themeColor="text1"/>
          <w:sz w:val="28"/>
          <w:szCs w:val="24"/>
        </w:rPr>
        <w:t xml:space="preserve">Questions you may want to consider for this journal entry: </w:t>
      </w:r>
    </w:p>
    <w:p w14:paraId="6A502135" w14:textId="77777777" w:rsidR="00B72B7A" w:rsidRPr="00D5091D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D5091D">
        <w:rPr>
          <w:rFonts w:ascii="Arial" w:hAnsi="Arial" w:cs="Arial"/>
          <w:color w:val="000000" w:themeColor="text1"/>
          <w:sz w:val="28"/>
          <w:szCs w:val="24"/>
        </w:rPr>
        <w:t xml:space="preserve">“What brings me joy?” </w:t>
      </w:r>
    </w:p>
    <w:p w14:paraId="1F16D5F5" w14:textId="77777777" w:rsidR="00B72B7A" w:rsidRPr="00D5091D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D5091D">
        <w:rPr>
          <w:rFonts w:ascii="Arial" w:hAnsi="Arial" w:cs="Arial"/>
          <w:color w:val="000000" w:themeColor="text1"/>
          <w:sz w:val="28"/>
          <w:szCs w:val="24"/>
        </w:rPr>
        <w:t>“What can I do to bring joy to others?”</w:t>
      </w:r>
    </w:p>
    <w:p w14:paraId="4A1ADA77" w14:textId="77777777" w:rsidR="00B72B7A" w:rsidRPr="00D5091D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D5091D">
        <w:rPr>
          <w:rFonts w:ascii="Arial" w:hAnsi="Arial" w:cs="Arial"/>
          <w:color w:val="000000" w:themeColor="text1"/>
          <w:sz w:val="28"/>
          <w:szCs w:val="24"/>
        </w:rPr>
        <w:t xml:space="preserve"> </w:t>
      </w:r>
    </w:p>
    <w:p w14:paraId="033BE57F" w14:textId="77777777" w:rsidR="00B72B7A" w:rsidRPr="00D5091D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D5091D">
        <w:rPr>
          <w:rFonts w:ascii="Arial" w:hAnsi="Arial" w:cs="Arial"/>
          <w:b/>
          <w:color w:val="000000" w:themeColor="text1"/>
          <w:sz w:val="28"/>
          <w:szCs w:val="24"/>
        </w:rPr>
        <w:t>Consider how you would complete these statements:</w:t>
      </w:r>
    </w:p>
    <w:p w14:paraId="2BDFD995" w14:textId="77777777" w:rsidR="00B72B7A" w:rsidRPr="00D5091D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D5091D">
        <w:rPr>
          <w:rFonts w:ascii="Arial" w:hAnsi="Arial" w:cs="Arial"/>
          <w:color w:val="000000" w:themeColor="text1"/>
          <w:sz w:val="28"/>
          <w:szCs w:val="24"/>
        </w:rPr>
        <w:t xml:space="preserve">“I want to _____________.” </w:t>
      </w:r>
    </w:p>
    <w:p w14:paraId="45AAF58F" w14:textId="77777777" w:rsidR="00B72B7A" w:rsidRPr="00D5091D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D5091D">
        <w:rPr>
          <w:rFonts w:ascii="Arial" w:hAnsi="Arial" w:cs="Arial"/>
          <w:color w:val="000000" w:themeColor="text1"/>
          <w:sz w:val="28"/>
          <w:szCs w:val="24"/>
        </w:rPr>
        <w:t xml:space="preserve">“I like it when __________.” </w:t>
      </w:r>
    </w:p>
    <w:p w14:paraId="4A9B43EB" w14:textId="77777777" w:rsidR="00B72B7A" w:rsidRPr="00D5091D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41896776" w14:textId="77777777" w:rsidR="00B72B7A" w:rsidRPr="00D5091D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45C21"/>
          <w:sz w:val="28"/>
          <w:szCs w:val="24"/>
        </w:rPr>
      </w:pPr>
      <w:r w:rsidRPr="00D5091D">
        <w:rPr>
          <w:rFonts w:ascii="Arial" w:hAnsi="Arial" w:cs="Arial"/>
          <w:b/>
          <w:bCs/>
          <w:color w:val="F45C21"/>
          <w:sz w:val="28"/>
          <w:szCs w:val="24"/>
        </w:rPr>
        <w:t xml:space="preserve">Journal Entry </w:t>
      </w:r>
    </w:p>
    <w:p w14:paraId="4F52F295" w14:textId="77777777" w:rsidR="00B72B7A" w:rsidRPr="00D5091D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4"/>
        </w:rPr>
      </w:pPr>
      <w:r w:rsidRPr="00D5091D">
        <w:rPr>
          <w:rFonts w:ascii="Arial" w:hAnsi="Arial" w:cs="Arial"/>
          <w:i/>
          <w:sz w:val="28"/>
          <w:szCs w:val="24"/>
        </w:rPr>
        <w:t>“Your purpose lies within you. Dig deep and live your legend.”</w:t>
      </w:r>
    </w:p>
    <w:p w14:paraId="3C311A5E" w14:textId="696E1265" w:rsidR="00B72B7A" w:rsidRPr="00D5091D" w:rsidRDefault="00B72B7A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D5091D">
        <w:rPr>
          <w:rFonts w:ascii="Arial" w:hAnsi="Arial" w:cs="Arial"/>
          <w:i/>
          <w:sz w:val="28"/>
          <w:szCs w:val="24"/>
        </w:rPr>
        <w:t xml:space="preserve"> </w:t>
      </w:r>
      <w:r w:rsidRPr="00D5091D">
        <w:rPr>
          <w:rFonts w:ascii="Arial" w:hAnsi="Arial" w:cs="Arial"/>
          <w:sz w:val="28"/>
          <w:szCs w:val="24"/>
        </w:rPr>
        <w:t xml:space="preserve">– </w:t>
      </w:r>
      <w:r w:rsidR="00D5091D" w:rsidRPr="00D5091D">
        <w:rPr>
          <w:rFonts w:ascii="Arial" w:hAnsi="Arial" w:cs="Arial"/>
          <w:sz w:val="28"/>
          <w:szCs w:val="24"/>
        </w:rPr>
        <w:t>Dr. Roger Landry</w:t>
      </w:r>
      <w:r w:rsidRPr="00D5091D">
        <w:rPr>
          <w:rFonts w:ascii="Arial" w:hAnsi="Arial" w:cs="Arial"/>
          <w:sz w:val="28"/>
          <w:szCs w:val="24"/>
        </w:rPr>
        <w:t xml:space="preserve"> </w:t>
      </w:r>
    </w:p>
    <w:p w14:paraId="7361B1A1" w14:textId="77777777" w:rsidR="00D5091D" w:rsidRPr="005F5FAD" w:rsidRDefault="00D5091D" w:rsidP="00D509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5091D" w14:paraId="4E31A1ED" w14:textId="77777777" w:rsidTr="00FB0652">
        <w:tc>
          <w:tcPr>
            <w:tcW w:w="10790" w:type="dxa"/>
            <w:tcBorders>
              <w:bottom w:val="single" w:sz="4" w:space="0" w:color="auto"/>
            </w:tcBorders>
          </w:tcPr>
          <w:p w14:paraId="5F3903AC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94EC6E9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091D" w14:paraId="43E95B36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11DCD4C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F59D265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091D" w14:paraId="79345437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A5CFD62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C717F7B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091D" w14:paraId="0DF37608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78FCD92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2CE432B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091D" w14:paraId="3E57CFAA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003C73B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BFEF05C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091D" w14:paraId="50DAAA2D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9C68938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08B08BA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091D" w14:paraId="2FF81287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FBF5BAF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B2D3287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091D" w14:paraId="02F38DFB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AEB8255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7F3E70D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091D" w14:paraId="319687E2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49A88C2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77D6B9F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091D" w14:paraId="371C8DFC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6E7A9C3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06894AD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091D" w14:paraId="564339F5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D7FCDEB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B0B9441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5091D" w14:paraId="334C9A61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C135C9E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DD519D3" w14:textId="77777777" w:rsidR="00D5091D" w:rsidRDefault="00D5091D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8C0C29A" w14:textId="77777777" w:rsidR="0007587A" w:rsidRPr="0007587A" w:rsidRDefault="0007587A" w:rsidP="00D5091D">
      <w:pPr>
        <w:pStyle w:val="Heading1"/>
        <w:spacing w:before="0" w:after="0"/>
      </w:pPr>
    </w:p>
    <w:sectPr w:rsidR="0007587A" w:rsidRPr="0007587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DEC09" w14:textId="77777777" w:rsidR="005960D0" w:rsidRDefault="005960D0" w:rsidP="00AC1219">
      <w:pPr>
        <w:spacing w:after="0" w:line="240" w:lineRule="auto"/>
      </w:pPr>
      <w:r>
        <w:separator/>
      </w:r>
    </w:p>
  </w:endnote>
  <w:endnote w:type="continuationSeparator" w:id="0">
    <w:p w14:paraId="673E3623" w14:textId="77777777" w:rsidR="005960D0" w:rsidRDefault="005960D0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F7BD" w14:textId="77777777" w:rsidR="005960D0" w:rsidRDefault="005960D0" w:rsidP="00AC1219">
      <w:pPr>
        <w:spacing w:after="0" w:line="240" w:lineRule="auto"/>
      </w:pPr>
      <w:r>
        <w:separator/>
      </w:r>
    </w:p>
  </w:footnote>
  <w:footnote w:type="continuationSeparator" w:id="0">
    <w:p w14:paraId="01CA0E69" w14:textId="77777777" w:rsidR="005960D0" w:rsidRDefault="005960D0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607A6"/>
    <w:rsid w:val="001B278A"/>
    <w:rsid w:val="001C155C"/>
    <w:rsid w:val="001D16ED"/>
    <w:rsid w:val="001D2867"/>
    <w:rsid w:val="00236472"/>
    <w:rsid w:val="002D323E"/>
    <w:rsid w:val="002F6C1D"/>
    <w:rsid w:val="00330D4D"/>
    <w:rsid w:val="003B621B"/>
    <w:rsid w:val="003E04B9"/>
    <w:rsid w:val="00426352"/>
    <w:rsid w:val="00456157"/>
    <w:rsid w:val="004D024C"/>
    <w:rsid w:val="00567E5A"/>
    <w:rsid w:val="00572A56"/>
    <w:rsid w:val="005960D0"/>
    <w:rsid w:val="006536B1"/>
    <w:rsid w:val="006E7131"/>
    <w:rsid w:val="007743E5"/>
    <w:rsid w:val="008436AF"/>
    <w:rsid w:val="00897030"/>
    <w:rsid w:val="008B72B8"/>
    <w:rsid w:val="008F2E56"/>
    <w:rsid w:val="009021A0"/>
    <w:rsid w:val="009316C8"/>
    <w:rsid w:val="00952F9D"/>
    <w:rsid w:val="00957EFA"/>
    <w:rsid w:val="0098446F"/>
    <w:rsid w:val="00AC1219"/>
    <w:rsid w:val="00AE67F0"/>
    <w:rsid w:val="00B72B7A"/>
    <w:rsid w:val="00D22275"/>
    <w:rsid w:val="00D5091D"/>
    <w:rsid w:val="00E01593"/>
    <w:rsid w:val="00E410C7"/>
    <w:rsid w:val="00F11117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B72B7A"/>
  </w:style>
  <w:style w:type="character" w:customStyle="1" w:styleId="scxw23790728">
    <w:name w:val="scxw23790728"/>
    <w:basedOn w:val="DefaultParagraphFont"/>
    <w:rsid w:val="00B72B7A"/>
  </w:style>
  <w:style w:type="table" w:styleId="TableGrid">
    <w:name w:val="Table Grid"/>
    <w:basedOn w:val="TableNormal"/>
    <w:uiPriority w:val="39"/>
    <w:rsid w:val="003B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20</cp:revision>
  <dcterms:created xsi:type="dcterms:W3CDTF">2020-12-22T21:59:00Z</dcterms:created>
  <dcterms:modified xsi:type="dcterms:W3CDTF">2021-01-20T21:37:00Z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