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00F74CA9" w:rsidR="001C155C" w:rsidRDefault="005967C1" w:rsidP="0007587A">
      <w:pPr>
        <w:pStyle w:val="Title"/>
        <w:jc w:val="center"/>
      </w:pPr>
      <w:r>
        <w:t>A Generational Journey: Women</w:t>
      </w:r>
    </w:p>
    <w:p w14:paraId="21CF3F51" w14:textId="3B225E78" w:rsidR="0E39EC62" w:rsidRDefault="0E39EC62" w:rsidP="2656C07F">
      <w:pPr>
        <w:pStyle w:val="Title"/>
        <w:jc w:val="center"/>
        <w:rPr>
          <w:rStyle w:val="Heading2Char"/>
        </w:rPr>
      </w:pPr>
      <w:r w:rsidRPr="2656C07F">
        <w:rPr>
          <w:rStyle w:val="Heading2Char"/>
        </w:rPr>
        <w:t>A WOMAN’s Changing Role</w:t>
      </w:r>
    </w:p>
    <w:p w14:paraId="633FA7B3" w14:textId="100CBEB7" w:rsidR="006536B1" w:rsidRDefault="006536B1" w:rsidP="006536B1"/>
    <w:p w14:paraId="53FD2D99" w14:textId="77777777" w:rsidR="002D520A" w:rsidRPr="006536B1" w:rsidRDefault="002D520A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8D5802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08566C7A" w14:textId="32A73FC4" w:rsidR="003807E1" w:rsidRDefault="004D3EA1" w:rsidP="006C79DD">
      <w:pPr>
        <w:rPr>
          <w:rStyle w:val="normaltextrun"/>
          <w:rFonts w:ascii="Arial" w:eastAsiaTheme="majorEastAsia" w:hAnsi="Arial" w:cs="Arial"/>
          <w:color w:val="000000"/>
        </w:rPr>
      </w:pPr>
      <w:r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In </w:t>
      </w:r>
      <w:r w:rsidR="007134D5">
        <w:rPr>
          <w:rStyle w:val="normaltextrun"/>
          <w:rFonts w:ascii="Arial" w:eastAsiaTheme="majorEastAsia" w:hAnsi="Arial" w:cs="Arial"/>
          <w:color w:val="000000" w:themeColor="text1"/>
        </w:rPr>
        <w:t xml:space="preserve">the </w:t>
      </w:r>
      <w:r w:rsidR="00825308">
        <w:rPr>
          <w:rStyle w:val="normaltextrun"/>
          <w:rFonts w:ascii="Arial" w:eastAsiaTheme="majorEastAsia" w:hAnsi="Arial" w:cs="Arial"/>
          <w:color w:val="000000" w:themeColor="text1"/>
        </w:rPr>
        <w:t xml:space="preserve">first session of this program, </w:t>
      </w:r>
      <w:r w:rsidRPr="13DB58AF">
        <w:rPr>
          <w:rStyle w:val="normaltextrun"/>
          <w:rFonts w:ascii="Arial" w:eastAsiaTheme="majorEastAsia" w:hAnsi="Arial" w:cs="Arial"/>
          <w:color w:val="000000" w:themeColor="text1"/>
        </w:rPr>
        <w:t>we discussed</w:t>
      </w:r>
      <w:r w:rsidR="00054EFE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="00E3495A">
        <w:rPr>
          <w:rStyle w:val="normaltextrun"/>
          <w:rFonts w:ascii="Arial" w:eastAsiaTheme="majorEastAsia" w:hAnsi="Arial" w:cs="Arial"/>
          <w:color w:val="000000" w:themeColor="text1"/>
        </w:rPr>
        <w:t>the role of women</w:t>
      </w:r>
      <w:r w:rsidR="00054EFE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 in society </w:t>
      </w:r>
      <w:r w:rsidR="003A28DA" w:rsidRPr="13DB58AF">
        <w:rPr>
          <w:rStyle w:val="normaltextrun"/>
          <w:rFonts w:ascii="Arial" w:eastAsiaTheme="majorEastAsia" w:hAnsi="Arial" w:cs="Arial"/>
          <w:color w:val="000000" w:themeColor="text1"/>
        </w:rPr>
        <w:t>beginning</w:t>
      </w:r>
      <w:r w:rsidR="00054EFE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 with the hunter-gather, moving into </w:t>
      </w:r>
      <w:r w:rsidR="00EA1AB7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colonial times, </w:t>
      </w:r>
      <w:r w:rsidR="000F2D90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and expectations into the </w:t>
      </w:r>
      <w:r w:rsidR="00EA1AB7" w:rsidRPr="13DB58AF">
        <w:rPr>
          <w:rStyle w:val="normaltextrun"/>
          <w:rFonts w:ascii="Arial" w:eastAsiaTheme="majorEastAsia" w:hAnsi="Arial" w:cs="Arial"/>
          <w:color w:val="000000" w:themeColor="text1"/>
        </w:rPr>
        <w:t>19</w:t>
      </w:r>
      <w:r w:rsidR="00EA1AB7" w:rsidRPr="13DB58AF">
        <w:rPr>
          <w:rStyle w:val="normaltextrun"/>
          <w:rFonts w:ascii="Arial" w:eastAsiaTheme="majorEastAsia" w:hAnsi="Arial" w:cs="Arial"/>
          <w:color w:val="000000" w:themeColor="text1"/>
          <w:vertAlign w:val="superscript"/>
        </w:rPr>
        <w:t>th</w:t>
      </w:r>
      <w:r w:rsidR="00EA1AB7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="007341FF" w:rsidRPr="13DB58AF">
        <w:rPr>
          <w:rStyle w:val="normaltextrun"/>
          <w:rFonts w:ascii="Arial" w:eastAsiaTheme="majorEastAsia" w:hAnsi="Arial" w:cs="Arial"/>
          <w:color w:val="000000" w:themeColor="text1"/>
        </w:rPr>
        <w:t>and 20</w:t>
      </w:r>
      <w:r w:rsidR="007341FF" w:rsidRPr="13DB58AF">
        <w:rPr>
          <w:rStyle w:val="normaltextrun"/>
          <w:rFonts w:ascii="Arial" w:eastAsiaTheme="majorEastAsia" w:hAnsi="Arial" w:cs="Arial"/>
          <w:color w:val="000000" w:themeColor="text1"/>
          <w:vertAlign w:val="superscript"/>
        </w:rPr>
        <w:t>th</w:t>
      </w:r>
      <w:r w:rsidR="007341FF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 centur</w:t>
      </w:r>
      <w:r w:rsidR="00532BDA">
        <w:rPr>
          <w:rStyle w:val="normaltextrun"/>
          <w:rFonts w:ascii="Arial" w:eastAsiaTheme="majorEastAsia" w:hAnsi="Arial" w:cs="Arial"/>
          <w:color w:val="000000" w:themeColor="text1"/>
        </w:rPr>
        <w:t>ies</w:t>
      </w:r>
      <w:r w:rsidR="007341FF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. </w:t>
      </w:r>
      <w:r w:rsidR="00852F10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We examined the </w:t>
      </w:r>
      <w:r w:rsidR="00A321EC" w:rsidRPr="13DB58AF">
        <w:rPr>
          <w:rStyle w:val="normaltextrun"/>
          <w:rFonts w:ascii="Arial" w:eastAsiaTheme="majorEastAsia" w:hAnsi="Arial" w:cs="Arial"/>
          <w:color w:val="000000" w:themeColor="text1"/>
        </w:rPr>
        <w:t>evolution of education for girls and young women</w:t>
      </w:r>
      <w:r w:rsidR="002F2377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="00852F10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starting with </w:t>
      </w:r>
      <w:r w:rsidR="00FB6944" w:rsidRPr="13DB58AF">
        <w:rPr>
          <w:rStyle w:val="normaltextrun"/>
          <w:rFonts w:ascii="Arial" w:eastAsiaTheme="majorEastAsia" w:hAnsi="Arial" w:cs="Arial"/>
          <w:color w:val="000000" w:themeColor="text1"/>
        </w:rPr>
        <w:t>d</w:t>
      </w:r>
      <w:r w:rsidR="00852F10" w:rsidRPr="13DB58AF">
        <w:rPr>
          <w:rStyle w:val="normaltextrun"/>
          <w:rFonts w:ascii="Arial" w:eastAsiaTheme="majorEastAsia" w:hAnsi="Arial" w:cs="Arial"/>
          <w:color w:val="000000" w:themeColor="text1"/>
        </w:rPr>
        <w:t>ame schools</w:t>
      </w:r>
      <w:r w:rsidR="003A28DA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, secondary education, </w:t>
      </w:r>
      <w:r w:rsidR="0066506F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teaching training, and higher education. </w:t>
      </w:r>
      <w:r w:rsidR="00FB6944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All aspects showcasing the strength, adaptability </w:t>
      </w:r>
      <w:r w:rsidR="00D4599F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and </w:t>
      </w:r>
      <w:r w:rsidR="00977FC9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determination </w:t>
      </w:r>
      <w:r w:rsidR="00984AAE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of </w:t>
      </w:r>
      <w:r w:rsidR="00977FC9" w:rsidRPr="13DB58AF">
        <w:rPr>
          <w:rStyle w:val="normaltextrun"/>
          <w:rFonts w:ascii="Arial" w:eastAsiaTheme="majorEastAsia" w:hAnsi="Arial" w:cs="Arial"/>
          <w:color w:val="000000" w:themeColor="text1"/>
        </w:rPr>
        <w:t>women</w:t>
      </w:r>
      <w:r w:rsidR="00D4599F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 had </w:t>
      </w:r>
      <w:r w:rsidR="006C79DD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do </w:t>
      </w:r>
      <w:r w:rsidR="000F0219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with </w:t>
      </w:r>
      <w:r w:rsidR="006C79DD" w:rsidRPr="13DB58AF">
        <w:rPr>
          <w:rStyle w:val="normaltextrun"/>
          <w:rFonts w:ascii="Arial" w:eastAsiaTheme="majorEastAsia" w:hAnsi="Arial" w:cs="Arial"/>
          <w:color w:val="000000" w:themeColor="text1"/>
        </w:rPr>
        <w:t xml:space="preserve">what was best for the greater good, her family and herself. </w:t>
      </w:r>
    </w:p>
    <w:p w14:paraId="645E4A1E" w14:textId="77777777" w:rsidR="00821DAC" w:rsidRDefault="00821DAC" w:rsidP="003807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</w:p>
    <w:p w14:paraId="2135A31D" w14:textId="77777777" w:rsidR="00076EE0" w:rsidRDefault="005139D3" w:rsidP="3578F4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 w:themeColor="text1"/>
        </w:rPr>
      </w:pPr>
      <w:r w:rsidRPr="3578F4D6">
        <w:rPr>
          <w:rStyle w:val="eop"/>
          <w:rFonts w:ascii="Arial" w:eastAsiaTheme="majorEastAsia" w:hAnsi="Arial" w:cs="Arial"/>
          <w:i/>
          <w:iCs/>
          <w:color w:val="000000" w:themeColor="text1"/>
        </w:rPr>
        <w:t>“</w:t>
      </w:r>
      <w:r w:rsidR="61F26059" w:rsidRPr="3578F4D6">
        <w:rPr>
          <w:rStyle w:val="eop"/>
          <w:rFonts w:ascii="Arial" w:eastAsiaTheme="majorEastAsia" w:hAnsi="Arial" w:cs="Arial"/>
          <w:i/>
          <w:iCs/>
          <w:color w:val="000000" w:themeColor="text1"/>
        </w:rPr>
        <w:t>We educate women because it is smart. We educate women because it changes the world</w:t>
      </w:r>
      <w:r w:rsidR="002826DF" w:rsidRPr="3578F4D6">
        <w:rPr>
          <w:rStyle w:val="eop"/>
          <w:rFonts w:ascii="Arial" w:eastAsiaTheme="majorEastAsia" w:hAnsi="Arial" w:cs="Arial"/>
          <w:i/>
          <w:iCs/>
          <w:color w:val="000000" w:themeColor="text1"/>
        </w:rPr>
        <w:t>”</w:t>
      </w:r>
      <w:r w:rsidRPr="3578F4D6">
        <w:rPr>
          <w:rStyle w:val="eop"/>
          <w:rFonts w:ascii="Arial" w:eastAsiaTheme="majorEastAsia" w:hAnsi="Arial" w:cs="Arial"/>
          <w:color w:val="000000" w:themeColor="text1"/>
        </w:rPr>
        <w:t xml:space="preserve"> </w:t>
      </w:r>
    </w:p>
    <w:p w14:paraId="37766C16" w14:textId="21BF5E23" w:rsidR="002D520A" w:rsidRPr="00821DAC" w:rsidRDefault="005139D3" w:rsidP="3578F4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 w:themeColor="text1"/>
        </w:rPr>
      </w:pPr>
      <w:r w:rsidRPr="3578F4D6">
        <w:rPr>
          <w:rStyle w:val="eop"/>
          <w:rFonts w:ascii="Arial" w:eastAsiaTheme="majorEastAsia" w:hAnsi="Arial" w:cs="Arial"/>
          <w:color w:val="000000" w:themeColor="text1"/>
        </w:rPr>
        <w:t>-</w:t>
      </w:r>
      <w:r w:rsidR="06EB048A" w:rsidRPr="3578F4D6">
        <w:rPr>
          <w:rStyle w:val="eop"/>
          <w:rFonts w:ascii="Arial" w:eastAsiaTheme="majorEastAsia" w:hAnsi="Arial" w:cs="Arial"/>
          <w:color w:val="000000" w:themeColor="text1"/>
        </w:rPr>
        <w:t>Drew Faust, President, Harvard University</w:t>
      </w:r>
    </w:p>
    <w:p w14:paraId="37AD4BB7" w14:textId="32CB2C7C" w:rsidR="00C22307" w:rsidRDefault="00C22307" w:rsidP="00C22307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22307" w14:paraId="51022027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0E3E8E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1003BC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26950D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98505B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34FAB3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322B98F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4F812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1B8E36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651023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9906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2ADF307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8BBB20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CCF24C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25EC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4EBC042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3A93199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CE094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7AA9FB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F74D0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35262E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2A87BBC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123E6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F1C7B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00F6C52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3C9F22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4B1B84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BB27C5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5F6F2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CFE5DF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D957D3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58A2A5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8645ECC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AF0ACC6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0E20F7F5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007B4E30" w14:textId="09C8C4CB" w:rsidR="00176697" w:rsidRDefault="003C4EC5" w:rsidP="00176697">
      <w:pPr>
        <w:pStyle w:val="Title"/>
        <w:jc w:val="center"/>
      </w:pPr>
      <w:r>
        <w:lastRenderedPageBreak/>
        <w:t xml:space="preserve">A </w:t>
      </w:r>
      <w:r w:rsidR="49ED35FD">
        <w:t>Generational</w:t>
      </w:r>
      <w:r>
        <w:t xml:space="preserve"> Journey: Women</w:t>
      </w:r>
    </w:p>
    <w:p w14:paraId="4D239F2F" w14:textId="62D170FA" w:rsidR="23874AA2" w:rsidRDefault="23874AA2" w:rsidP="137EE13C">
      <w:pPr>
        <w:pStyle w:val="Title"/>
        <w:jc w:val="center"/>
        <w:rPr>
          <w:rStyle w:val="Heading2Char"/>
        </w:rPr>
      </w:pPr>
      <w:r w:rsidRPr="137EE13C">
        <w:rPr>
          <w:rStyle w:val="Heading2Char"/>
        </w:rPr>
        <w:t>A WOMAN’s Changing Role</w:t>
      </w:r>
    </w:p>
    <w:p w14:paraId="1746BC85" w14:textId="39CF6A4C" w:rsidR="137EE13C" w:rsidRDefault="137EE13C" w:rsidP="137EE13C">
      <w:pPr>
        <w:rPr>
          <w:szCs w:val="24"/>
        </w:rPr>
      </w:pPr>
    </w:p>
    <w:p w14:paraId="6E421CC6" w14:textId="1499B40A" w:rsidR="1A30AF27" w:rsidRDefault="1A30AF27" w:rsidP="3578F4D6">
      <w:pPr>
        <w:pStyle w:val="Heading1"/>
        <w:rPr>
          <w:rFonts w:ascii="Arial" w:hAnsi="Arial"/>
          <w:color w:val="000633" w:themeColor="accent1"/>
        </w:rPr>
      </w:pPr>
      <w:r>
        <w:t xml:space="preserve">A Letter to </w:t>
      </w:r>
      <w:r w:rsidR="00BE443B">
        <w:t>Y</w:t>
      </w:r>
      <w:r>
        <w:t>our Younger Self: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E443B" w14:paraId="0F4AD69F" w14:textId="77777777" w:rsidTr="00214E54">
        <w:tc>
          <w:tcPr>
            <w:tcW w:w="10790" w:type="dxa"/>
            <w:tcBorders>
              <w:bottom w:val="single" w:sz="4" w:space="0" w:color="auto"/>
            </w:tcBorders>
          </w:tcPr>
          <w:p w14:paraId="6A9374E4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5F83D0C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060F23AD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5183C65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D1D618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55000384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DD845DE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CFD1AF5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171CDBCC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93C8F9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C91F97C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6FAE3122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928DB1B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F6A64EA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42FE889A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89FD42D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69B6855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20FCCA53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CB625F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A89BBF7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0C53E45F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CEA9298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068CC9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5AB1F1A6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96CD2FA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EE678B8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79D57796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7906017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8C35D0B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60EDA011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D59BACB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65FB69E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4BB2F2B7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817A75F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162F08D" w14:textId="586865D6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443B" w14:paraId="5A0DC6A5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2BF0F1F" w14:textId="77777777" w:rsidR="00BE443B" w:rsidRDefault="00BE443B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E652A20" w14:textId="7E7CBF2D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F72B5" w14:paraId="0C47635E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426FCCC" w14:textId="77777777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B371C58" w14:textId="29BBC951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F72B5" w14:paraId="21FE8821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431E9CA" w14:textId="77777777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7C95640" w14:textId="3CB91A47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F72B5" w14:paraId="27A309F3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E8B2304" w14:textId="77777777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5E0998" w14:textId="34C18153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F72B5" w14:paraId="61EBB3AF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960C51" w14:textId="77777777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5CDC42D" w14:textId="2A592967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F72B5" w14:paraId="2C9BC70A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D44DB7E" w14:textId="77777777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78A383A" w14:textId="6F2F866C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F72B5" w14:paraId="415B5368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719417E" w14:textId="77777777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BCE3886" w14:textId="679B97BE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F72B5" w14:paraId="3EC0DE1E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7E99FB" w14:textId="77777777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46917C0" w14:textId="0815F5AD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F72B5" w14:paraId="5FE18659" w14:textId="77777777" w:rsidTr="00214E5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C5A65C2" w14:textId="77777777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053F4C1" w14:textId="69EBF672" w:rsidR="005F72B5" w:rsidRDefault="005F72B5" w:rsidP="00214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7228FC2" w14:textId="77777777" w:rsidR="00BE443B" w:rsidRDefault="00BE443B" w:rsidP="00BE44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59440E8B" w14:textId="38CF9D95" w:rsidR="00137FBA" w:rsidRDefault="003C4EC5" w:rsidP="00CE799C">
      <w:pPr>
        <w:pStyle w:val="Title"/>
        <w:jc w:val="center"/>
      </w:pPr>
      <w:r>
        <w:lastRenderedPageBreak/>
        <w:t>A Generational Journey: Women</w:t>
      </w:r>
    </w:p>
    <w:p w14:paraId="22EED33F" w14:textId="22A17E7E" w:rsidR="00137FBA" w:rsidRDefault="00E9267F" w:rsidP="00137FBA">
      <w:pPr>
        <w:pStyle w:val="Title"/>
        <w:jc w:val="center"/>
      </w:pPr>
      <w:r>
        <w:rPr>
          <w:rStyle w:val="Heading2Char"/>
        </w:rPr>
        <w:t>kaizen step</w:t>
      </w:r>
    </w:p>
    <w:p w14:paraId="3F2AEF2E" w14:textId="77777777" w:rsidR="00137FBA" w:rsidRDefault="00137FBA" w:rsidP="00137FBA">
      <w:pPr>
        <w:rPr>
          <w:szCs w:val="24"/>
        </w:rPr>
      </w:pPr>
    </w:p>
    <w:p w14:paraId="6D2682A3" w14:textId="332C50F7" w:rsidR="00137FBA" w:rsidRPr="00384926" w:rsidRDefault="00137FBA" w:rsidP="00137FBA">
      <w:pPr>
        <w:pStyle w:val="NoSpacing"/>
        <w:rPr>
          <w:rFonts w:eastAsia="Arial"/>
          <w:sz w:val="20"/>
          <w:szCs w:val="20"/>
        </w:rPr>
      </w:pPr>
      <w:r w:rsidRPr="005D7DEC">
        <w:rPr>
          <w:rStyle w:val="Heading3Char"/>
        </w:rPr>
        <w:t>1)  Goal I want to accomplish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 xml:space="preserve">(example: </w:t>
      </w:r>
      <w:r w:rsidR="189D8540" w:rsidRPr="2656C07F">
        <w:rPr>
          <w:rStyle w:val="Heading3Char"/>
          <w:sz w:val="24"/>
          <w:szCs w:val="24"/>
        </w:rPr>
        <w:t>meeting a new neighbor</w:t>
      </w:r>
      <w:r w:rsidR="009F751F" w:rsidRPr="2656C07F">
        <w:rPr>
          <w:rStyle w:val="Heading3Char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1C8BC2F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796E99A1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089D6A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01E697DB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8C2BD2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DEF84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65C4F8E" w14:textId="77777777" w:rsidR="00137FBA" w:rsidRDefault="00137FBA" w:rsidP="00137FBA">
      <w:pPr>
        <w:rPr>
          <w:rFonts w:ascii="Arial" w:eastAsia="Arial" w:hAnsi="Arial" w:cs="Arial"/>
          <w:color w:val="000000" w:themeColor="text1"/>
          <w:szCs w:val="24"/>
        </w:rPr>
      </w:pPr>
    </w:p>
    <w:p w14:paraId="1E64A766" w14:textId="13800902" w:rsidR="00137FBA" w:rsidRDefault="00137FBA" w:rsidP="00137FBA">
      <w:pPr>
        <w:rPr>
          <w:rFonts w:ascii="Arial" w:eastAsia="Arial" w:hAnsi="Arial" w:cs="Arial"/>
          <w:color w:val="000000" w:themeColor="text1"/>
        </w:rPr>
      </w:pPr>
      <w:r w:rsidRPr="005D7DEC">
        <w:rPr>
          <w:rStyle w:val="Heading3Char"/>
        </w:rPr>
        <w:t>2)  One step I could take toward that goal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>(example</w:t>
      </w:r>
      <w:r>
        <w:rPr>
          <w:rStyle w:val="Heading3Char"/>
          <w:sz w:val="24"/>
          <w:szCs w:val="24"/>
        </w:rPr>
        <w:t xml:space="preserve">: </w:t>
      </w:r>
      <w:r w:rsidR="14BD1D9D" w:rsidRPr="2656C07F">
        <w:rPr>
          <w:rStyle w:val="Heading3Char"/>
          <w:sz w:val="24"/>
          <w:szCs w:val="24"/>
        </w:rPr>
        <w:t>writing</w:t>
      </w:r>
      <w:r w:rsidR="00E9267F">
        <w:rPr>
          <w:rStyle w:val="Heading3Char"/>
          <w:sz w:val="24"/>
          <w:szCs w:val="24"/>
        </w:rPr>
        <w:t xml:space="preserve"> a </w:t>
      </w:r>
      <w:r w:rsidR="14BD1D9D" w:rsidRPr="2656C07F">
        <w:rPr>
          <w:rStyle w:val="Heading3Char"/>
          <w:sz w:val="24"/>
          <w:szCs w:val="24"/>
        </w:rPr>
        <w:t>card int</w:t>
      </w:r>
      <w:r w:rsidR="237D05E8" w:rsidRPr="2656C07F">
        <w:rPr>
          <w:rStyle w:val="Heading3Char"/>
          <w:sz w:val="24"/>
          <w:szCs w:val="24"/>
        </w:rPr>
        <w:t>roducing yourself and</w:t>
      </w:r>
      <w:r w:rsidR="14BD1D9D" w:rsidRPr="2656C07F">
        <w:rPr>
          <w:rStyle w:val="Heading3Char"/>
          <w:sz w:val="24"/>
          <w:szCs w:val="24"/>
        </w:rPr>
        <w:t xml:space="preserve"> inviting her over for tea or coffee next week</w:t>
      </w:r>
      <w:r w:rsidR="00E9267F" w:rsidRPr="2656C07F">
        <w:rPr>
          <w:rStyle w:val="Heading3Char"/>
          <w:sz w:val="24"/>
          <w:szCs w:val="24"/>
        </w:rPr>
        <w:t>)</w:t>
      </w:r>
      <w:r w:rsidR="003178A2">
        <w:rPr>
          <w:rStyle w:val="Heading3Char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5871CB0C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676AFFE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4A537D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16BAFDD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0876B6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630BC78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EA90E6E" w14:textId="77777777" w:rsidR="00137FBA" w:rsidRDefault="00137FBA" w:rsidP="00137F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69B45F6" w14:textId="77777777" w:rsidR="00137FBA" w:rsidRPr="00947233" w:rsidRDefault="00137FBA" w:rsidP="00137FBA">
      <w:pPr>
        <w:rPr>
          <w:rStyle w:val="Heading3Char"/>
          <w:sz w:val="24"/>
          <w:szCs w:val="24"/>
        </w:rPr>
      </w:pPr>
      <w:r w:rsidRPr="005D7DEC">
        <w:rPr>
          <w:rStyle w:val="Heading3Char"/>
        </w:rPr>
        <w:t>3)  Ways I can break this step (#2) into smaller actions</w:t>
      </w:r>
      <w:r>
        <w:rPr>
          <w:rStyle w:val="Heading3Char"/>
        </w:rPr>
        <w:t xml:space="preserve">: </w:t>
      </w:r>
      <w:r w:rsidRPr="00947233">
        <w:rPr>
          <w:rStyle w:val="Heading3Char"/>
          <w:sz w:val="24"/>
          <w:szCs w:val="24"/>
        </w:rPr>
        <w:t xml:space="preserve">(List as many actions as you can think of.)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14:paraId="67DB483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DD7CA7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A7EA70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86F7B27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26DF2C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F0831E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C62969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7D47A4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630FD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4342F33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3844F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2BAD2C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D12CFE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037F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E3AB3D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D11F48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5BF5D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96E71D6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E71938F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DF04C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AC764C4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4258A1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36C59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E4625D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3DB468F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301D1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D857FE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D83B0E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2AABD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0EF2C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C325E00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02753A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FC0380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67739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4D10B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E866FAF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BC0922A" w14:textId="77777777" w:rsidR="00FD1F92" w:rsidRPr="0007587A" w:rsidRDefault="00FD1F92" w:rsidP="00C22D34"/>
    <w:sectPr w:rsidR="00FD1F92" w:rsidRPr="0007587A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ED24" w14:textId="77777777" w:rsidR="00070D7C" w:rsidRDefault="00070D7C" w:rsidP="00AC1219">
      <w:pPr>
        <w:spacing w:after="0" w:line="240" w:lineRule="auto"/>
      </w:pPr>
      <w:r>
        <w:separator/>
      </w:r>
    </w:p>
  </w:endnote>
  <w:endnote w:type="continuationSeparator" w:id="0">
    <w:p w14:paraId="572A67DD" w14:textId="77777777" w:rsidR="00070D7C" w:rsidRDefault="00070D7C" w:rsidP="00AC1219">
      <w:pPr>
        <w:spacing w:after="0" w:line="240" w:lineRule="auto"/>
      </w:pPr>
      <w:r>
        <w:continuationSeparator/>
      </w:r>
    </w:p>
  </w:endnote>
  <w:endnote w:type="continuationNotice" w:id="1">
    <w:p w14:paraId="6931C306" w14:textId="77777777" w:rsidR="00070D7C" w:rsidRDefault="00070D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57F88A8C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DAC">
      <w:rPr>
        <w:noProof/>
      </w:rPr>
      <w:t>A Generational Journey: Women</w:t>
    </w:r>
    <w:r w:rsidR="6F439398">
      <w:t xml:space="preserve"> </w:t>
    </w:r>
    <w:r w:rsidR="002D09E2">
      <w:t>–</w:t>
    </w:r>
    <w:r w:rsidR="6F439398">
      <w:t xml:space="preserve"> </w:t>
    </w:r>
    <w:r w:rsidR="00821DAC">
      <w:t>1</w:t>
    </w:r>
    <w:r w:rsidR="00821DAC" w:rsidRPr="00821DAC">
      <w:rPr>
        <w:vertAlign w:val="superscript"/>
      </w:rPr>
      <w:t>st</w:t>
    </w:r>
    <w:r w:rsidR="00821DAC">
      <w:t xml:space="preserve"> </w:t>
    </w:r>
    <w:r w:rsidR="6F439398">
      <w:t xml:space="preserve">Session Handout Packet - page </w:t>
    </w:r>
    <w:r w:rsidR="002C4299">
      <w:fldChar w:fldCharType="begin"/>
    </w:r>
    <w:r w:rsidR="002C4299">
      <w:instrText xml:space="preserve"> PAGE   \* MERGEFORMAT </w:instrText>
    </w:r>
    <w:r w:rsidR="002C4299">
      <w:fldChar w:fldCharType="separate"/>
    </w:r>
    <w:r w:rsidR="6F439398">
      <w:t>1</w:t>
    </w:r>
    <w:r w:rsidR="002C42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7048" w14:textId="77777777" w:rsidR="00070D7C" w:rsidRDefault="00070D7C" w:rsidP="00AC1219">
      <w:pPr>
        <w:spacing w:after="0" w:line="240" w:lineRule="auto"/>
      </w:pPr>
      <w:r>
        <w:separator/>
      </w:r>
    </w:p>
  </w:footnote>
  <w:footnote w:type="continuationSeparator" w:id="0">
    <w:p w14:paraId="60377C0A" w14:textId="77777777" w:rsidR="00070D7C" w:rsidRDefault="00070D7C" w:rsidP="00AC1219">
      <w:pPr>
        <w:spacing w:after="0" w:line="240" w:lineRule="auto"/>
      </w:pPr>
      <w:r>
        <w:continuationSeparator/>
      </w:r>
    </w:p>
  </w:footnote>
  <w:footnote w:type="continuationNotice" w:id="1">
    <w:p w14:paraId="168DC5CC" w14:textId="77777777" w:rsidR="00070D7C" w:rsidRDefault="00070D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40A"/>
    <w:multiLevelType w:val="multilevel"/>
    <w:tmpl w:val="CD049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454A"/>
    <w:multiLevelType w:val="hybridMultilevel"/>
    <w:tmpl w:val="B86A5458"/>
    <w:lvl w:ilvl="0" w:tplc="63809F0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743FC"/>
    <w:multiLevelType w:val="multilevel"/>
    <w:tmpl w:val="AD0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2126B"/>
    <w:multiLevelType w:val="hybridMultilevel"/>
    <w:tmpl w:val="A32E98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F6761"/>
    <w:multiLevelType w:val="hybridMultilevel"/>
    <w:tmpl w:val="9C56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16145"/>
    <w:multiLevelType w:val="hybridMultilevel"/>
    <w:tmpl w:val="C2D865AC"/>
    <w:lvl w:ilvl="0" w:tplc="F80A4E6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5"/>
  </w:num>
  <w:num w:numId="5">
    <w:abstractNumId w:val="24"/>
  </w:num>
  <w:num w:numId="6">
    <w:abstractNumId w:val="22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20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9"/>
  </w:num>
  <w:num w:numId="19">
    <w:abstractNumId w:val="16"/>
  </w:num>
  <w:num w:numId="20">
    <w:abstractNumId w:val="1"/>
  </w:num>
  <w:num w:numId="21">
    <w:abstractNumId w:val="8"/>
  </w:num>
  <w:num w:numId="22">
    <w:abstractNumId w:val="11"/>
  </w:num>
  <w:num w:numId="23">
    <w:abstractNumId w:val="2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43486"/>
    <w:rsid w:val="0005040D"/>
    <w:rsid w:val="00054EFE"/>
    <w:rsid w:val="000707F6"/>
    <w:rsid w:val="00070D7C"/>
    <w:rsid w:val="00071BE2"/>
    <w:rsid w:val="0007587A"/>
    <w:rsid w:val="00076EE0"/>
    <w:rsid w:val="00077128"/>
    <w:rsid w:val="000B06DC"/>
    <w:rsid w:val="000D031B"/>
    <w:rsid w:val="000F0219"/>
    <w:rsid w:val="000F14EB"/>
    <w:rsid w:val="000F2D90"/>
    <w:rsid w:val="00137FBA"/>
    <w:rsid w:val="001607A6"/>
    <w:rsid w:val="001711D9"/>
    <w:rsid w:val="001739BE"/>
    <w:rsid w:val="00176697"/>
    <w:rsid w:val="00187553"/>
    <w:rsid w:val="001A07E1"/>
    <w:rsid w:val="001A46B9"/>
    <w:rsid w:val="001C155C"/>
    <w:rsid w:val="001D16ED"/>
    <w:rsid w:val="001D2867"/>
    <w:rsid w:val="001F5F92"/>
    <w:rsid w:val="00214E54"/>
    <w:rsid w:val="00236472"/>
    <w:rsid w:val="002410BB"/>
    <w:rsid w:val="002826DF"/>
    <w:rsid w:val="00287175"/>
    <w:rsid w:val="002B2C44"/>
    <w:rsid w:val="002B4900"/>
    <w:rsid w:val="002C4299"/>
    <w:rsid w:val="002D09E2"/>
    <w:rsid w:val="002D323E"/>
    <w:rsid w:val="002D520A"/>
    <w:rsid w:val="002E3F88"/>
    <w:rsid w:val="002F2377"/>
    <w:rsid w:val="002F6C1D"/>
    <w:rsid w:val="0030509A"/>
    <w:rsid w:val="00305DAA"/>
    <w:rsid w:val="003178A2"/>
    <w:rsid w:val="00320F8E"/>
    <w:rsid w:val="00321C45"/>
    <w:rsid w:val="00326FE3"/>
    <w:rsid w:val="00331FF2"/>
    <w:rsid w:val="00351D13"/>
    <w:rsid w:val="003542D7"/>
    <w:rsid w:val="003807E1"/>
    <w:rsid w:val="00383D02"/>
    <w:rsid w:val="00383ED3"/>
    <w:rsid w:val="003A28DA"/>
    <w:rsid w:val="003B1FD3"/>
    <w:rsid w:val="003C4EC5"/>
    <w:rsid w:val="003E04B9"/>
    <w:rsid w:val="003F57A5"/>
    <w:rsid w:val="00407672"/>
    <w:rsid w:val="00414D74"/>
    <w:rsid w:val="00426352"/>
    <w:rsid w:val="004354A3"/>
    <w:rsid w:val="004528A7"/>
    <w:rsid w:val="00461001"/>
    <w:rsid w:val="00462227"/>
    <w:rsid w:val="0047598F"/>
    <w:rsid w:val="00497B03"/>
    <w:rsid w:val="004A0076"/>
    <w:rsid w:val="004A28F7"/>
    <w:rsid w:val="004B3514"/>
    <w:rsid w:val="004B37AC"/>
    <w:rsid w:val="004C499F"/>
    <w:rsid w:val="004D024C"/>
    <w:rsid w:val="004D3EA1"/>
    <w:rsid w:val="004E3187"/>
    <w:rsid w:val="004E5170"/>
    <w:rsid w:val="004F578A"/>
    <w:rsid w:val="005053FE"/>
    <w:rsid w:val="005139D3"/>
    <w:rsid w:val="00513BB1"/>
    <w:rsid w:val="00513CE3"/>
    <w:rsid w:val="00525361"/>
    <w:rsid w:val="00532BDA"/>
    <w:rsid w:val="00551E15"/>
    <w:rsid w:val="005553AB"/>
    <w:rsid w:val="00567E5A"/>
    <w:rsid w:val="005711C1"/>
    <w:rsid w:val="00572A56"/>
    <w:rsid w:val="00593F78"/>
    <w:rsid w:val="005967C1"/>
    <w:rsid w:val="005C752B"/>
    <w:rsid w:val="005E613C"/>
    <w:rsid w:val="005E6B98"/>
    <w:rsid w:val="005F72B5"/>
    <w:rsid w:val="006145DC"/>
    <w:rsid w:val="00647DD3"/>
    <w:rsid w:val="006536B1"/>
    <w:rsid w:val="0066506F"/>
    <w:rsid w:val="006A7030"/>
    <w:rsid w:val="006B1E00"/>
    <w:rsid w:val="006C79DD"/>
    <w:rsid w:val="006E7131"/>
    <w:rsid w:val="006F196F"/>
    <w:rsid w:val="007079BE"/>
    <w:rsid w:val="007134D5"/>
    <w:rsid w:val="007153DE"/>
    <w:rsid w:val="00722F07"/>
    <w:rsid w:val="00724B30"/>
    <w:rsid w:val="0072743F"/>
    <w:rsid w:val="007341FF"/>
    <w:rsid w:val="00745EB6"/>
    <w:rsid w:val="00752F49"/>
    <w:rsid w:val="0076738E"/>
    <w:rsid w:val="007743E5"/>
    <w:rsid w:val="00781C10"/>
    <w:rsid w:val="007A1502"/>
    <w:rsid w:val="007C48F3"/>
    <w:rsid w:val="007D24FD"/>
    <w:rsid w:val="007F78DD"/>
    <w:rsid w:val="00801678"/>
    <w:rsid w:val="008029E5"/>
    <w:rsid w:val="00821DAC"/>
    <w:rsid w:val="00824B42"/>
    <w:rsid w:val="00825308"/>
    <w:rsid w:val="00837761"/>
    <w:rsid w:val="008436AF"/>
    <w:rsid w:val="00852F10"/>
    <w:rsid w:val="00864178"/>
    <w:rsid w:val="00866A06"/>
    <w:rsid w:val="008735F9"/>
    <w:rsid w:val="008853E5"/>
    <w:rsid w:val="00897030"/>
    <w:rsid w:val="008B60B3"/>
    <w:rsid w:val="008C4244"/>
    <w:rsid w:val="008D5802"/>
    <w:rsid w:val="008D5967"/>
    <w:rsid w:val="008D6FAA"/>
    <w:rsid w:val="008D7178"/>
    <w:rsid w:val="008E1383"/>
    <w:rsid w:val="008E1ED4"/>
    <w:rsid w:val="008E527F"/>
    <w:rsid w:val="008F2E56"/>
    <w:rsid w:val="009021A0"/>
    <w:rsid w:val="00926F9B"/>
    <w:rsid w:val="009316C8"/>
    <w:rsid w:val="00935A0B"/>
    <w:rsid w:val="00952F9D"/>
    <w:rsid w:val="00957EFA"/>
    <w:rsid w:val="00977FC9"/>
    <w:rsid w:val="0098446F"/>
    <w:rsid w:val="00984AAE"/>
    <w:rsid w:val="009873F2"/>
    <w:rsid w:val="009910B2"/>
    <w:rsid w:val="00992369"/>
    <w:rsid w:val="009958C4"/>
    <w:rsid w:val="009B6F53"/>
    <w:rsid w:val="009D141B"/>
    <w:rsid w:val="009D1A9E"/>
    <w:rsid w:val="009D2A14"/>
    <w:rsid w:val="009D3098"/>
    <w:rsid w:val="009E7CC4"/>
    <w:rsid w:val="009F4BCE"/>
    <w:rsid w:val="009F751F"/>
    <w:rsid w:val="00A154D6"/>
    <w:rsid w:val="00A27B77"/>
    <w:rsid w:val="00A321EC"/>
    <w:rsid w:val="00A324DF"/>
    <w:rsid w:val="00A55A2C"/>
    <w:rsid w:val="00A727E9"/>
    <w:rsid w:val="00A771B6"/>
    <w:rsid w:val="00AB3E91"/>
    <w:rsid w:val="00AB4ACA"/>
    <w:rsid w:val="00AB55A0"/>
    <w:rsid w:val="00AC1219"/>
    <w:rsid w:val="00AC52FD"/>
    <w:rsid w:val="00AD711B"/>
    <w:rsid w:val="00AD7FCA"/>
    <w:rsid w:val="00AE470D"/>
    <w:rsid w:val="00AE48ED"/>
    <w:rsid w:val="00AE67F0"/>
    <w:rsid w:val="00B23797"/>
    <w:rsid w:val="00B513C7"/>
    <w:rsid w:val="00B65B47"/>
    <w:rsid w:val="00B77ECD"/>
    <w:rsid w:val="00B840AE"/>
    <w:rsid w:val="00BA742A"/>
    <w:rsid w:val="00BB0DCA"/>
    <w:rsid w:val="00BD7D1F"/>
    <w:rsid w:val="00BE3453"/>
    <w:rsid w:val="00BE443B"/>
    <w:rsid w:val="00BF77F0"/>
    <w:rsid w:val="00C22307"/>
    <w:rsid w:val="00C22D34"/>
    <w:rsid w:val="00C24A11"/>
    <w:rsid w:val="00C305DA"/>
    <w:rsid w:val="00C402D0"/>
    <w:rsid w:val="00C951A7"/>
    <w:rsid w:val="00CA1239"/>
    <w:rsid w:val="00CA3E03"/>
    <w:rsid w:val="00CA73F8"/>
    <w:rsid w:val="00CB48D3"/>
    <w:rsid w:val="00CB6160"/>
    <w:rsid w:val="00CC6AF2"/>
    <w:rsid w:val="00CD3A84"/>
    <w:rsid w:val="00CE799C"/>
    <w:rsid w:val="00CF2233"/>
    <w:rsid w:val="00D06E7A"/>
    <w:rsid w:val="00D1451C"/>
    <w:rsid w:val="00D201F2"/>
    <w:rsid w:val="00D22275"/>
    <w:rsid w:val="00D22E0C"/>
    <w:rsid w:val="00D23143"/>
    <w:rsid w:val="00D24FE4"/>
    <w:rsid w:val="00D26EFE"/>
    <w:rsid w:val="00D31D3E"/>
    <w:rsid w:val="00D4599F"/>
    <w:rsid w:val="00D537C2"/>
    <w:rsid w:val="00D6635B"/>
    <w:rsid w:val="00DA3AB0"/>
    <w:rsid w:val="00DB6006"/>
    <w:rsid w:val="00DB61CA"/>
    <w:rsid w:val="00DD786B"/>
    <w:rsid w:val="00E01593"/>
    <w:rsid w:val="00E16617"/>
    <w:rsid w:val="00E2105A"/>
    <w:rsid w:val="00E3495A"/>
    <w:rsid w:val="00E371D7"/>
    <w:rsid w:val="00E50B58"/>
    <w:rsid w:val="00E77705"/>
    <w:rsid w:val="00E9267F"/>
    <w:rsid w:val="00EA1AB7"/>
    <w:rsid w:val="00EA2E12"/>
    <w:rsid w:val="00EB3D7E"/>
    <w:rsid w:val="00EF24AF"/>
    <w:rsid w:val="00EF2883"/>
    <w:rsid w:val="00F11117"/>
    <w:rsid w:val="00F22923"/>
    <w:rsid w:val="00F4234A"/>
    <w:rsid w:val="00F57968"/>
    <w:rsid w:val="00F8689D"/>
    <w:rsid w:val="00F879C0"/>
    <w:rsid w:val="00FB6944"/>
    <w:rsid w:val="00FD1F92"/>
    <w:rsid w:val="00FD329C"/>
    <w:rsid w:val="00FD54BE"/>
    <w:rsid w:val="01F1E72D"/>
    <w:rsid w:val="037A0E18"/>
    <w:rsid w:val="0410CAE0"/>
    <w:rsid w:val="0454015C"/>
    <w:rsid w:val="06EB048A"/>
    <w:rsid w:val="0873AFB1"/>
    <w:rsid w:val="0B359E75"/>
    <w:rsid w:val="0C1ED0C3"/>
    <w:rsid w:val="0C23C321"/>
    <w:rsid w:val="0C5C6E87"/>
    <w:rsid w:val="0E39EC62"/>
    <w:rsid w:val="0EB7031A"/>
    <w:rsid w:val="137EE13C"/>
    <w:rsid w:val="13DB58AF"/>
    <w:rsid w:val="14BD1D9D"/>
    <w:rsid w:val="18606A6E"/>
    <w:rsid w:val="189D8540"/>
    <w:rsid w:val="1A30AF27"/>
    <w:rsid w:val="1E8428B2"/>
    <w:rsid w:val="215B8B48"/>
    <w:rsid w:val="237D05E8"/>
    <w:rsid w:val="23874AA2"/>
    <w:rsid w:val="2647AF8C"/>
    <w:rsid w:val="2656C07F"/>
    <w:rsid w:val="31563AFF"/>
    <w:rsid w:val="33DD2475"/>
    <w:rsid w:val="3578F4D6"/>
    <w:rsid w:val="3836400B"/>
    <w:rsid w:val="3D03650E"/>
    <w:rsid w:val="49B2A2EE"/>
    <w:rsid w:val="49ED35FD"/>
    <w:rsid w:val="4E0D4BCB"/>
    <w:rsid w:val="503560E3"/>
    <w:rsid w:val="5DD1CD20"/>
    <w:rsid w:val="61F26059"/>
    <w:rsid w:val="64A5ACCB"/>
    <w:rsid w:val="650D0D83"/>
    <w:rsid w:val="6F439398"/>
    <w:rsid w:val="74E5EAFF"/>
    <w:rsid w:val="77AFCB72"/>
    <w:rsid w:val="79CB2A53"/>
    <w:rsid w:val="7F6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75AB5175-EEED-44B6-9121-DE5F8A30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305DAA"/>
  </w:style>
  <w:style w:type="character" w:customStyle="1" w:styleId="apple-converted-space">
    <w:name w:val="apple-converted-space"/>
    <w:basedOn w:val="DefaultParagraphFont"/>
    <w:rsid w:val="00E7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37</cp:revision>
  <dcterms:created xsi:type="dcterms:W3CDTF">2021-10-13T13:57:00Z</dcterms:created>
  <dcterms:modified xsi:type="dcterms:W3CDTF">2021-12-01T23:35:00Z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